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36" w:rsidRDefault="0095499B" w:rsidP="00227A36">
      <w:pPr>
        <w:pStyle w:val="Pa13"/>
        <w:spacing w:before="100" w:after="160"/>
        <w:ind w:left="680" w:hanging="680"/>
        <w:jc w:val="center"/>
        <w:rPr>
          <w:rStyle w:val="A5"/>
          <w:lang w:val="sr-Cyrl-CS"/>
        </w:rPr>
      </w:pPr>
      <w:r>
        <w:rPr>
          <w:rStyle w:val="A5"/>
          <w:lang w:val="sr-Cyrl-CS"/>
        </w:rPr>
        <w:t>Збирка за комбиновани тест из билогије</w:t>
      </w:r>
    </w:p>
    <w:p w:rsidR="00227A36" w:rsidRDefault="00227A36" w:rsidP="0037334C">
      <w:pPr>
        <w:pStyle w:val="Pa13"/>
        <w:spacing w:before="100" w:after="160"/>
        <w:ind w:left="680" w:hanging="680"/>
        <w:rPr>
          <w:rStyle w:val="A5"/>
          <w:lang w:val="sr-Cyrl-CS"/>
        </w:rPr>
      </w:pPr>
    </w:p>
    <w:p w:rsidR="0037334C" w:rsidRPr="00227A36" w:rsidRDefault="00227A36" w:rsidP="00227A36">
      <w:pPr>
        <w:pStyle w:val="Pa13"/>
        <w:spacing w:before="100" w:after="160"/>
        <w:ind w:left="680" w:hanging="680"/>
        <w:rPr>
          <w:rFonts w:cs="Minion Pro"/>
          <w:b/>
          <w:bCs/>
          <w:color w:val="000000"/>
          <w:sz w:val="36"/>
          <w:szCs w:val="36"/>
          <w:lang w:val="sr-Cyrl-CS"/>
        </w:rPr>
      </w:pPr>
      <w:r>
        <w:rPr>
          <w:rStyle w:val="A5"/>
          <w:lang w:val="sr-Cyrl-CS"/>
        </w:rPr>
        <w:t>1</w:t>
      </w:r>
      <w:r>
        <w:rPr>
          <w:rStyle w:val="A5"/>
        </w:rPr>
        <w:t xml:space="preserve">. </w:t>
      </w:r>
      <w:r w:rsidR="0037334C">
        <w:rPr>
          <w:rFonts w:cs="Minion Pro"/>
          <w:color w:val="000000"/>
          <w:sz w:val="23"/>
          <w:szCs w:val="23"/>
        </w:rPr>
        <w:t xml:space="preserve">У левој колони су објашњења неких особина живих бића а у десној колони су особине живих бића. </w:t>
      </w:r>
    </w:p>
    <w:p w:rsidR="0037334C" w:rsidRDefault="0037334C" w:rsidP="0037334C">
      <w:pPr>
        <w:pStyle w:val="Pa14"/>
        <w:spacing w:after="10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Упиши одговарајуће слово на празне црте.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1. ___ одстрањивање штетних супстанци из ћелије/организма а) раст и развој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2. ___ умножавање организама б) излучивање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3. ___ повећавање величине ћелија и/или њиховог броја в) исхрана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4. ___ способност примања дражи из спољашње средине г) размножавање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5. ___ сагоревање хране уз помоћ кисеоника д) дисање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ђ) кретање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е) надражљивост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2. </w:t>
      </w:r>
      <w:r>
        <w:rPr>
          <w:rFonts w:cs="Minion Pro"/>
          <w:color w:val="000000"/>
          <w:sz w:val="23"/>
          <w:szCs w:val="23"/>
        </w:rPr>
        <w:t xml:space="preserve">Који састојак теста за колаче припада живој природи?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брашно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шећер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млеко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квасац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3. </w:t>
      </w:r>
      <w:r>
        <w:rPr>
          <w:rFonts w:cs="Minion Pro"/>
          <w:color w:val="000000"/>
          <w:sz w:val="23"/>
          <w:szCs w:val="23"/>
        </w:rPr>
        <w:t xml:space="preserve">Оно што је тучак за биљку, за животињу је: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мушки полни орган;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женски полни орган;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мушка јединка;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женска јединка.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Fonts w:cs="Minion Pro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52705</wp:posOffset>
            </wp:positionV>
            <wp:extent cx="2486660" cy="1638300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5"/>
        </w:rPr>
        <w:t xml:space="preserve">4. </w:t>
      </w:r>
      <w:r>
        <w:rPr>
          <w:rFonts w:cs="Minion Pro"/>
          <w:color w:val="000000"/>
          <w:sz w:val="23"/>
          <w:szCs w:val="23"/>
        </w:rPr>
        <w:t xml:space="preserve">На слици су приказани представници: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два царства;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три царства;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четири царства;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пет царстава.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5. </w:t>
      </w:r>
      <w:r>
        <w:rPr>
          <w:rFonts w:cs="Minion Pro"/>
          <w:color w:val="000000"/>
          <w:sz w:val="23"/>
          <w:szCs w:val="23"/>
        </w:rPr>
        <w:t xml:space="preserve">Дивљи кестен зими на гранама има: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цветове;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листове;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пупољке;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плодове.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6. </w:t>
      </w:r>
      <w:r>
        <w:rPr>
          <w:rFonts w:cs="Minion Pro"/>
          <w:color w:val="000000"/>
          <w:sz w:val="23"/>
          <w:szCs w:val="23"/>
        </w:rPr>
        <w:t xml:space="preserve">На површини бактерија налази се ћелијски зид, а у цитоплазми: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lastRenderedPageBreak/>
        <w:t xml:space="preserve">а) органела једро;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наследни материјал;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лажне ножице;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бич за кретање.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7. </w:t>
      </w:r>
      <w:r>
        <w:rPr>
          <w:rFonts w:cs="Minion Pro"/>
          <w:color w:val="000000"/>
          <w:sz w:val="23"/>
          <w:szCs w:val="23"/>
        </w:rPr>
        <w:t xml:space="preserve">Микроскопом је откривено да у цитоплазми постоје телашца која називамо: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ткивима;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ћелијама;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органелама;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органима.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8. </w:t>
      </w:r>
      <w:r>
        <w:rPr>
          <w:rFonts w:cs="Minion Pro"/>
          <w:color w:val="000000"/>
          <w:sz w:val="23"/>
          <w:szCs w:val="23"/>
        </w:rPr>
        <w:t xml:space="preserve">У левој колони наведени су називи вегетативних органа храста, а у десној колони њихове улоге (функције).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Упиши одговарајуће слово на празне црте. </w:t>
      </w:r>
    </w:p>
    <w:p w:rsidR="0037334C" w:rsidRDefault="0037334C" w:rsidP="0037334C">
      <w:pPr>
        <w:pStyle w:val="Pa17"/>
        <w:spacing w:after="4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1. ___ корен а) врши фотосинтезу </w:t>
      </w:r>
    </w:p>
    <w:p w:rsidR="0037334C" w:rsidRDefault="0037334C" w:rsidP="0037334C">
      <w:pPr>
        <w:pStyle w:val="Pa17"/>
        <w:spacing w:after="4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2. ___ стабло б) упија воду из подлоге </w:t>
      </w:r>
    </w:p>
    <w:p w:rsidR="0037334C" w:rsidRDefault="0037334C" w:rsidP="0037334C">
      <w:pPr>
        <w:pStyle w:val="Pa17"/>
        <w:spacing w:after="4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3. ___ лист в) учествује у опрашивању </w:t>
      </w:r>
    </w:p>
    <w:p w:rsidR="0037334C" w:rsidRDefault="0037334C" w:rsidP="0037334C">
      <w:pPr>
        <w:pStyle w:val="Pa17"/>
        <w:spacing w:after="4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повезује све биљне органе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9. </w:t>
      </w:r>
      <w:r>
        <w:rPr>
          <w:rFonts w:cs="Minion Pro"/>
          <w:color w:val="000000"/>
          <w:sz w:val="23"/>
          <w:szCs w:val="23"/>
        </w:rPr>
        <w:t xml:space="preserve">Које ткиво највећим делом сачињава срце кичмењака?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крвно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нервно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мишићно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покровно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10. </w:t>
      </w:r>
      <w:r>
        <w:rPr>
          <w:rFonts w:cs="Minion Pro"/>
          <w:color w:val="000000"/>
          <w:sz w:val="23"/>
          <w:szCs w:val="23"/>
        </w:rPr>
        <w:t xml:space="preserve">Енергија за живот добија се исхраном и: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излучивањем;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дисањем;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размишљањем;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растом.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11. </w:t>
      </w:r>
      <w:r>
        <w:rPr>
          <w:rFonts w:cs="Minion Pro"/>
          <w:color w:val="000000"/>
          <w:sz w:val="23"/>
          <w:szCs w:val="23"/>
        </w:rPr>
        <w:t xml:space="preserve">Који од наведених процеса је заједнички за еуглену, зелену жабу, маслачак и квасац?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знојење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фотосинтеза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клијање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дисање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једног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12. </w:t>
      </w:r>
      <w:r>
        <w:rPr>
          <w:rFonts w:cs="Minion Pro"/>
          <w:color w:val="000000"/>
          <w:sz w:val="23"/>
          <w:szCs w:val="23"/>
        </w:rPr>
        <w:t xml:space="preserve">Допуни следећу реченицу.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У време летњег пљуска, кишне глисте излазе на површину земље да ______________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lastRenderedPageBreak/>
        <w:t xml:space="preserve">13. </w:t>
      </w:r>
      <w:r>
        <w:rPr>
          <w:rFonts w:cs="Minion Pro"/>
          <w:color w:val="000000"/>
          <w:sz w:val="23"/>
          <w:szCs w:val="23"/>
        </w:rPr>
        <w:t xml:space="preserve">Да ли је тачна тврдња да јединке једне врсте размножавањем дају потомке исте врсте?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Да, тврдња је тачна у свим случајевима.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Да, али је лептир изузетак јер даје гусеницу.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Не, неке врсте дају ларве које не личе на своје родитеље.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Не, већ стара врста даје нову и тако се живи свет мења.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14. </w:t>
      </w:r>
      <w:r>
        <w:rPr>
          <w:rFonts w:cs="Minion Pro"/>
          <w:color w:val="000000"/>
          <w:sz w:val="23"/>
          <w:szCs w:val="23"/>
        </w:rPr>
        <w:t>У табелу упиши број 1 уколико се деобом ћелија организам размножава или број 2 уколико деобом ћелија долази до раста организма.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7334C" w:rsidTr="0037334C">
        <w:tc>
          <w:tcPr>
            <w:tcW w:w="2394" w:type="dxa"/>
          </w:tcPr>
          <w:p w:rsidR="0037334C" w:rsidRDefault="0037334C" w:rsidP="0037334C">
            <w:pPr>
              <w:pStyle w:val="Pa11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амеба</w:t>
            </w:r>
          </w:p>
          <w:p w:rsidR="0037334C" w:rsidRDefault="0037334C" w:rsidP="0037334C"/>
        </w:tc>
        <w:tc>
          <w:tcPr>
            <w:tcW w:w="2394" w:type="dxa"/>
          </w:tcPr>
          <w:p w:rsidR="0037334C" w:rsidRDefault="0037334C" w:rsidP="0037334C">
            <w:pPr>
              <w:pStyle w:val="Pa11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маслачак </w:t>
            </w:r>
          </w:p>
          <w:p w:rsidR="0037334C" w:rsidRDefault="0037334C" w:rsidP="0037334C">
            <w:pPr>
              <w:jc w:val="center"/>
            </w:pPr>
          </w:p>
        </w:tc>
        <w:tc>
          <w:tcPr>
            <w:tcW w:w="2394" w:type="dxa"/>
          </w:tcPr>
          <w:p w:rsidR="0037334C" w:rsidRDefault="0037334C" w:rsidP="0037334C">
            <w:pPr>
              <w:pStyle w:val="Pa11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бактерија</w:t>
            </w:r>
          </w:p>
          <w:p w:rsidR="0037334C" w:rsidRDefault="0037334C" w:rsidP="0037334C">
            <w:pPr>
              <w:jc w:val="center"/>
            </w:pPr>
          </w:p>
        </w:tc>
        <w:tc>
          <w:tcPr>
            <w:tcW w:w="2394" w:type="dxa"/>
          </w:tcPr>
          <w:p w:rsidR="0037334C" w:rsidRDefault="0037334C" w:rsidP="0037334C">
            <w:pPr>
              <w:pStyle w:val="Pa11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сова</w:t>
            </w:r>
          </w:p>
          <w:p w:rsidR="0037334C" w:rsidRDefault="0037334C" w:rsidP="0037334C">
            <w:pPr>
              <w:jc w:val="center"/>
            </w:pPr>
          </w:p>
        </w:tc>
      </w:tr>
      <w:tr w:rsidR="0037334C" w:rsidTr="0037334C">
        <w:tc>
          <w:tcPr>
            <w:tcW w:w="2394" w:type="dxa"/>
          </w:tcPr>
          <w:p w:rsidR="0037334C" w:rsidRDefault="0037334C" w:rsidP="0037334C"/>
        </w:tc>
        <w:tc>
          <w:tcPr>
            <w:tcW w:w="2394" w:type="dxa"/>
          </w:tcPr>
          <w:p w:rsidR="0037334C" w:rsidRDefault="0037334C" w:rsidP="0037334C"/>
        </w:tc>
        <w:tc>
          <w:tcPr>
            <w:tcW w:w="2394" w:type="dxa"/>
          </w:tcPr>
          <w:p w:rsidR="0037334C" w:rsidRDefault="0037334C" w:rsidP="0037334C"/>
        </w:tc>
        <w:tc>
          <w:tcPr>
            <w:tcW w:w="2394" w:type="dxa"/>
          </w:tcPr>
          <w:p w:rsidR="0037334C" w:rsidRDefault="0037334C" w:rsidP="0037334C"/>
        </w:tc>
      </w:tr>
    </w:tbl>
    <w:p w:rsidR="0037334C" w:rsidRDefault="0037334C" w:rsidP="0037334C"/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15. </w:t>
      </w:r>
      <w:r>
        <w:rPr>
          <w:rFonts w:cs="Minion Pro"/>
          <w:color w:val="000000"/>
          <w:sz w:val="23"/>
          <w:szCs w:val="23"/>
        </w:rPr>
        <w:t xml:space="preserve">Шта је заједничко за нервну и мишићну ћелију?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имају исти облик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имају исту улогу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имају наставке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садрже ДНК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16. </w:t>
      </w:r>
      <w:r>
        <w:rPr>
          <w:rFonts w:cs="Minion Pro"/>
          <w:color w:val="000000"/>
          <w:sz w:val="23"/>
          <w:szCs w:val="23"/>
        </w:rPr>
        <w:t xml:space="preserve">Хромозоми су носиоци: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наследних особина;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свих стечених особина;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особина стечених у детињству;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особина стечених током старења.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17. </w:t>
      </w:r>
      <w:r>
        <w:rPr>
          <w:rFonts w:cs="Minion Pro"/>
          <w:color w:val="000000"/>
          <w:sz w:val="23"/>
          <w:szCs w:val="23"/>
        </w:rPr>
        <w:t xml:space="preserve">Гени се са родитеља преносе на потомке процесом: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наслеђивања;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одрастања;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сазревања;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старења.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18. </w:t>
      </w:r>
      <w:r>
        <w:rPr>
          <w:rFonts w:cs="Minion Pro"/>
          <w:color w:val="000000"/>
          <w:sz w:val="23"/>
          <w:szCs w:val="23"/>
        </w:rPr>
        <w:t>У пољу поред сваке особине упиши плус уколико се наслеђује или минус уколико не: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09"/>
      </w:tblGrid>
      <w:tr w:rsidR="0037334C">
        <w:trPr>
          <w:trHeight w:val="161"/>
        </w:trPr>
        <w:tc>
          <w:tcPr>
            <w:tcW w:w="2909" w:type="dxa"/>
          </w:tcPr>
          <w:p w:rsidR="0037334C" w:rsidRDefault="0037334C">
            <w:pPr>
              <w:pStyle w:val="Pa19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офарбанa косa </w:t>
            </w:r>
          </w:p>
        </w:tc>
      </w:tr>
      <w:tr w:rsidR="0037334C">
        <w:trPr>
          <w:trHeight w:val="161"/>
        </w:trPr>
        <w:tc>
          <w:tcPr>
            <w:tcW w:w="2909" w:type="dxa"/>
          </w:tcPr>
          <w:p w:rsidR="0037334C" w:rsidRDefault="0037334C">
            <w:pPr>
              <w:pStyle w:val="Pa19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добра кондиција </w:t>
            </w:r>
          </w:p>
        </w:tc>
      </w:tr>
      <w:tr w:rsidR="0037334C">
        <w:trPr>
          <w:trHeight w:val="161"/>
        </w:trPr>
        <w:tc>
          <w:tcPr>
            <w:tcW w:w="2909" w:type="dxa"/>
          </w:tcPr>
          <w:p w:rsidR="0037334C" w:rsidRDefault="0037334C">
            <w:pPr>
              <w:pStyle w:val="Pa19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боја очију </w:t>
            </w:r>
          </w:p>
        </w:tc>
      </w:tr>
      <w:tr w:rsidR="0037334C">
        <w:trPr>
          <w:trHeight w:val="161"/>
        </w:trPr>
        <w:tc>
          <w:tcPr>
            <w:tcW w:w="2909" w:type="dxa"/>
          </w:tcPr>
          <w:p w:rsidR="0037334C" w:rsidRDefault="0037334C">
            <w:pPr>
              <w:pStyle w:val="Pa19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број прстију </w:t>
            </w:r>
          </w:p>
        </w:tc>
      </w:tr>
      <w:tr w:rsidR="0037334C">
        <w:trPr>
          <w:trHeight w:val="161"/>
        </w:trPr>
        <w:tc>
          <w:tcPr>
            <w:tcW w:w="2909" w:type="dxa"/>
          </w:tcPr>
          <w:p w:rsidR="0037334C" w:rsidRDefault="0037334C">
            <w:pPr>
              <w:pStyle w:val="Pa19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ожиљак </w:t>
            </w:r>
          </w:p>
        </w:tc>
      </w:tr>
    </w:tbl>
    <w:p w:rsidR="0037334C" w:rsidRDefault="0037334C" w:rsidP="0037334C">
      <w:pPr>
        <w:rPr>
          <w:rFonts w:cs="Minion Pro"/>
          <w:color w:val="000000"/>
          <w:sz w:val="23"/>
          <w:szCs w:val="23"/>
        </w:rPr>
      </w:pPr>
      <w:r>
        <w:rPr>
          <w:rStyle w:val="A5"/>
        </w:rPr>
        <w:lastRenderedPageBreak/>
        <w:t xml:space="preserve">19. </w:t>
      </w:r>
      <w:r>
        <w:rPr>
          <w:rFonts w:cs="Minion Pro"/>
          <w:color w:val="000000"/>
          <w:sz w:val="23"/>
          <w:szCs w:val="23"/>
        </w:rPr>
        <w:t>Коју реч треба уписати у празно поље шеме како би она била тачна?</w:t>
      </w:r>
    </w:p>
    <w:p w:rsidR="0037334C" w:rsidRPr="0037334C" w:rsidRDefault="002440B0" w:rsidP="0037334C">
      <w:pPr>
        <w:rPr>
          <w:rFonts w:cs="Minion Pro"/>
          <w:color w:val="000000"/>
          <w:sz w:val="23"/>
          <w:szCs w:val="23"/>
          <w:lang w:val="sr-Cyrl-CS"/>
        </w:rPr>
      </w:pPr>
      <w:r w:rsidRPr="002440B0">
        <w:rPr>
          <w:rFonts w:cs="VRVNR X+ Minion Pro"/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5.5pt;margin-top:15.35pt;width:87pt;height:.75pt;z-index:251659264" o:connectortype="straight">
            <v:stroke endarrow="block"/>
          </v:shape>
        </w:pict>
      </w:r>
      <w:r w:rsidR="0037334C">
        <w:rPr>
          <w:rFonts w:cs="VRVNR X+ Minion Pro"/>
          <w:b/>
          <w:bCs/>
          <w:color w:val="000000"/>
          <w:sz w:val="28"/>
          <w:szCs w:val="28"/>
          <w:lang w:val="sr-Cyrl-CS"/>
        </w:rPr>
        <w:t xml:space="preserve">                                                   равиће            људска беба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зигот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орган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органела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сперматозоид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20. </w:t>
      </w:r>
      <w:r>
        <w:rPr>
          <w:rFonts w:cs="Minion Pro"/>
          <w:color w:val="000000"/>
          <w:sz w:val="23"/>
          <w:szCs w:val="23"/>
        </w:rPr>
        <w:t xml:space="preserve">Предак коња имао је пет прстију на ногама, док данашњи коњ има само један. Ово је резултат процеса који се назива: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сукцесија;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еволуција;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екологија;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симбиоза.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21. </w:t>
      </w:r>
      <w:r>
        <w:rPr>
          <w:rFonts w:cs="Minion Pro"/>
          <w:color w:val="000000"/>
          <w:sz w:val="23"/>
          <w:szCs w:val="23"/>
        </w:rPr>
        <w:t xml:space="preserve">Научне податке о постојању, величини и грађи диносауруса научници су добили на основу: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цртежа у пећинама;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фосилних остатака;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записа на папирусу;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испитивања ледника.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22. </w:t>
      </w:r>
      <w:r>
        <w:rPr>
          <w:rFonts w:cs="Minion Pro"/>
          <w:color w:val="000000"/>
          <w:sz w:val="23"/>
          <w:szCs w:val="23"/>
        </w:rPr>
        <w:t xml:space="preserve">Код јелена се јављају албино јединке (без пигмента). Природни непријатељи их често прве уоче и поједу и то смањује њихову бројност. Како се назива овај механизам у природи?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природно одабирање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природно прилагођавање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вештачко одабирање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вештачко прилагођавање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23. </w:t>
      </w:r>
      <w:r>
        <w:rPr>
          <w:rFonts w:cs="Minion Pro"/>
          <w:color w:val="000000"/>
          <w:sz w:val="23"/>
          <w:szCs w:val="23"/>
        </w:rPr>
        <w:t xml:space="preserve">Биоценозу чине: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сви биљоједи на једној ливади;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све биљке у једној шуми;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сви организми у једном језеру;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све рибе у једној реци.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24. </w:t>
      </w:r>
      <w:r>
        <w:rPr>
          <w:rFonts w:cs="Minion Pro"/>
          <w:color w:val="000000"/>
          <w:sz w:val="23"/>
          <w:szCs w:val="23"/>
        </w:rPr>
        <w:t xml:space="preserve">Одређена биљка, да би преживела, захтева влагу, кисеоник, угљен-диоксид, светлост и минералне супстанце, што нам показује да зависи од: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lastRenderedPageBreak/>
        <w:t xml:space="preserve">а) утицаја човека;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симбиотских односа;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абиотичких фактора;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биотичких фактора.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25. </w:t>
      </w:r>
      <w:r>
        <w:rPr>
          <w:rFonts w:cs="Minion Pro"/>
          <w:color w:val="000000"/>
          <w:sz w:val="23"/>
          <w:szCs w:val="23"/>
        </w:rPr>
        <w:t xml:space="preserve">У десној колони су набројани организми лишћарске листопадне шуме, а у левој колони њихове улоге у ланцу исхране. Повежи организам са одговарајућом улогом.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Упиши одговарајуће слово на празне црте.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1.___ произвођач а) поткорњак (инсект)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2.___ потрошач првог реда б) вргањ (печурка)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3.___ потрошач другог реда в) детлић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храст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26. </w:t>
      </w:r>
      <w:r>
        <w:rPr>
          <w:rFonts w:cs="Minion Pro"/>
          <w:color w:val="000000"/>
          <w:sz w:val="23"/>
          <w:szCs w:val="23"/>
        </w:rPr>
        <w:t xml:space="preserve">Животиња јазавац насељава: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планинске пашњаке;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листопадне шуме;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четинарске шуме;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плавне ливаде.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27. </w:t>
      </w:r>
      <w:r>
        <w:rPr>
          <w:rFonts w:cs="Minion Pro"/>
          <w:color w:val="000000"/>
          <w:sz w:val="23"/>
          <w:szCs w:val="23"/>
        </w:rPr>
        <w:t xml:space="preserve">Следеће догађаје поређај по реду како би се добио правилан ланац узрока и последица, тако што ћеш бројеве испред догађаја уписати у одговарајућа поља.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1) сагоревање фосилних горива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2) подизање нивоа мора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3) потапање приобалних градова и насеља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4) повећање концентрације угљен-диоксида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5) отапање поларних ледника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  <w:lang w:val="sr-Cyrl-CS"/>
        </w:rPr>
        <w:t xml:space="preserve">            </w:t>
      </w:r>
      <w:r>
        <w:rPr>
          <w:rFonts w:cs="Minion Pro"/>
          <w:color w:val="000000"/>
          <w:sz w:val="23"/>
          <w:szCs w:val="23"/>
        </w:rPr>
        <w:t>6) глобално повећање температуре на Земљи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28. </w:t>
      </w:r>
      <w:r>
        <w:rPr>
          <w:rFonts w:cs="Minion Pro"/>
          <w:color w:val="000000"/>
          <w:sz w:val="23"/>
          <w:szCs w:val="23"/>
        </w:rPr>
        <w:t xml:space="preserve">Ради добијања папира за свакодневну употребу, човек ће масовно сећи: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храст;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бамбус;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трску;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слез.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29. </w:t>
      </w:r>
      <w:r>
        <w:rPr>
          <w:rFonts w:cs="Minion Pro"/>
          <w:color w:val="000000"/>
          <w:sz w:val="23"/>
          <w:szCs w:val="23"/>
        </w:rPr>
        <w:t xml:space="preserve">Када се попије сок из конзерве, исече јој се горњи део, пробуши рупа на дну, напуни земљом и засади се биљка, то је поступак: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вегетативног размножавања биљке;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експерименталног рада са биљком;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рециклаже конзерве.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lastRenderedPageBreak/>
        <w:t xml:space="preserve">30. </w:t>
      </w:r>
      <w:r>
        <w:rPr>
          <w:rFonts w:cs="Minion Pro"/>
          <w:color w:val="000000"/>
          <w:sz w:val="23"/>
          <w:szCs w:val="23"/>
        </w:rPr>
        <w:t xml:space="preserve">Да бисмо заштитили озонски омотач, шта </w:t>
      </w:r>
      <w:r>
        <w:rPr>
          <w:rFonts w:cs="Minion Pro"/>
          <w:b/>
          <w:bCs/>
          <w:color w:val="000000"/>
          <w:sz w:val="23"/>
          <w:szCs w:val="23"/>
        </w:rPr>
        <w:t xml:space="preserve">не </w:t>
      </w:r>
      <w:r>
        <w:rPr>
          <w:rFonts w:cs="Minion Pro"/>
          <w:color w:val="000000"/>
          <w:sz w:val="23"/>
          <w:szCs w:val="23"/>
        </w:rPr>
        <w:t xml:space="preserve">би требало да садрже дезодоранси које употребљавамо? </w:t>
      </w:r>
    </w:p>
    <w:p w:rsidR="0037334C" w:rsidRDefault="0037334C" w:rsidP="0037334C">
      <w:pPr>
        <w:pStyle w:val="Pa21"/>
        <w:spacing w:after="16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Одговор: ____________________________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31. </w:t>
      </w:r>
      <w:r>
        <w:rPr>
          <w:rFonts w:cs="Minion Pro"/>
          <w:color w:val="000000"/>
          <w:sz w:val="23"/>
          <w:szCs w:val="23"/>
        </w:rPr>
        <w:t xml:space="preserve">Редовно чишћење куће је важно зато што у кућној прашини има микроскопски ситних организама чији измет може код неких људи да изазове алергијске реакције. Који су то организми?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бактерије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вируси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гриње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гљивице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32. </w:t>
      </w:r>
      <w:r>
        <w:rPr>
          <w:rFonts w:cs="Minion Pro"/>
          <w:color w:val="000000"/>
          <w:sz w:val="23"/>
          <w:szCs w:val="23"/>
        </w:rPr>
        <w:t xml:space="preserve">Шта се </w:t>
      </w:r>
      <w:r>
        <w:rPr>
          <w:rFonts w:cs="Minion Pro"/>
          <w:b/>
          <w:bCs/>
          <w:color w:val="000000"/>
          <w:sz w:val="23"/>
          <w:szCs w:val="23"/>
        </w:rPr>
        <w:t xml:space="preserve">не </w:t>
      </w:r>
      <w:r>
        <w:rPr>
          <w:rFonts w:cs="Minion Pro"/>
          <w:color w:val="000000"/>
          <w:sz w:val="23"/>
          <w:szCs w:val="23"/>
        </w:rPr>
        <w:t xml:space="preserve">постиже термичком обрадом меса?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уништавање микроорганизама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повећање количине витамина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лакше жвакање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олакшано варење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33. </w:t>
      </w:r>
      <w:r>
        <w:rPr>
          <w:rFonts w:cs="Minion Pro"/>
          <w:color w:val="000000"/>
          <w:sz w:val="23"/>
          <w:szCs w:val="23"/>
        </w:rPr>
        <w:t xml:space="preserve">Да би се спречило ширење беснила, обавезно је псе и мачке: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купати;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вакцинисати;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запрашити;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лечити.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34. </w:t>
      </w:r>
      <w:r>
        <w:rPr>
          <w:rFonts w:cs="Minion Pro"/>
          <w:color w:val="000000"/>
          <w:sz w:val="23"/>
          <w:szCs w:val="23"/>
        </w:rPr>
        <w:t xml:space="preserve">Приликом епидемије неке заразне болести главни разлог зашто би заражени требало да остану код својих кућа је: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како би их лекари лакше пронашли.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како не би инфицирали друге људе.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да их други људи не би исмевали.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зато што морају да мирују у кревету.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35. </w:t>
      </w:r>
      <w:r>
        <w:rPr>
          <w:rFonts w:cs="Minion Pro"/>
          <w:color w:val="000000"/>
          <w:sz w:val="23"/>
          <w:szCs w:val="23"/>
        </w:rPr>
        <w:t xml:space="preserve">Понекад после тренинга ујутру осећаш јаке болове у мишићима. Препознајеш да је у питању упала мишића. У том случају треба да: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останеш у кревету;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седиш у фотељи;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радиш лаке вежбе;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одеш код лекара.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lastRenderedPageBreak/>
        <w:t xml:space="preserve">36. </w:t>
      </w:r>
      <w:r>
        <w:rPr>
          <w:rFonts w:cs="Minion Pro"/>
          <w:color w:val="000000"/>
          <w:sz w:val="23"/>
          <w:szCs w:val="23"/>
        </w:rPr>
        <w:t xml:space="preserve">Врхунски спортисти стално су изложени великом физичком напору. Којоj комбинацији намирница ови спортисти треба да дају предност како би били у доброј кондицији?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сезонско воће и поврће уз доста меса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похована и друга јела у дубокој масноћи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млеко и млечни производи уз доста тестенине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доста висококалоричних сланих и слатких грицкалица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37. </w:t>
      </w:r>
      <w:r>
        <w:rPr>
          <w:rFonts w:cs="Minion Pro"/>
          <w:color w:val="000000"/>
          <w:sz w:val="23"/>
          <w:szCs w:val="23"/>
        </w:rPr>
        <w:t xml:space="preserve">Употреба загађене воде за пиће може да изазове обољење: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беснило;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маларију;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дизентерију;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реуматизам.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38. </w:t>
      </w:r>
      <w:r>
        <w:rPr>
          <w:rFonts w:cs="Minion Pro"/>
          <w:color w:val="000000"/>
          <w:sz w:val="23"/>
          <w:szCs w:val="23"/>
        </w:rPr>
        <w:t xml:space="preserve">Који од понуђених примера </w:t>
      </w:r>
      <w:r>
        <w:rPr>
          <w:rFonts w:cs="Minion Pro"/>
          <w:b/>
          <w:bCs/>
          <w:color w:val="000000"/>
          <w:sz w:val="23"/>
          <w:szCs w:val="23"/>
        </w:rPr>
        <w:t xml:space="preserve">не одговара </w:t>
      </w:r>
      <w:r>
        <w:rPr>
          <w:rFonts w:cs="Minion Pro"/>
          <w:color w:val="000000"/>
          <w:sz w:val="23"/>
          <w:szCs w:val="23"/>
        </w:rPr>
        <w:t xml:space="preserve">позитивном ефекту свакодневне умерене физичке активности?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Помаже у одржавању нормалне телесне тежине.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Доприноси излечењу од кожних болести.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Доприноси бољој концентрацији при учењу. </w:t>
      </w:r>
    </w:p>
    <w:p w:rsidR="0037334C" w:rsidRDefault="0037334C" w:rsidP="0037334C">
      <w:pPr>
        <w:pStyle w:val="Pa14"/>
        <w:spacing w:after="10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Умањује ризик од настанка срчаних обољења.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39. </w:t>
      </w:r>
      <w:r>
        <w:rPr>
          <w:rFonts w:cs="Minion Pro"/>
          <w:color w:val="000000"/>
          <w:sz w:val="23"/>
          <w:szCs w:val="23"/>
        </w:rPr>
        <w:t xml:space="preserve">Која од наведених болести може да се пренесе употребом туђег пешкира или доњег рубља?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сида;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беснило;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гонореја;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грип.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40. </w:t>
      </w:r>
      <w:r>
        <w:rPr>
          <w:rFonts w:cs="Minion Pro"/>
          <w:color w:val="000000"/>
          <w:sz w:val="23"/>
          <w:szCs w:val="23"/>
        </w:rPr>
        <w:t xml:space="preserve">Стидљивост и нагле промене расположења код деце у пубертету узроковане су деловањем хормона: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знојних жлезда;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сузних жлезда;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млечних жлезда; </w:t>
      </w:r>
    </w:p>
    <w:p w:rsidR="0037334C" w:rsidRDefault="0037334C" w:rsidP="0037334C">
      <w:pPr>
        <w:pStyle w:val="Pa14"/>
        <w:spacing w:after="10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полних жлезда.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41. </w:t>
      </w:r>
      <w:r>
        <w:rPr>
          <w:rFonts w:cs="Minion Pro"/>
          <w:color w:val="000000"/>
          <w:sz w:val="23"/>
          <w:szCs w:val="23"/>
        </w:rPr>
        <w:t xml:space="preserve">Абортус или намерни прекид трудноће: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је добар начин контроле рађања;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је добар начин избегавања полних болести;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негативно утиче на ментално и физичко здравље; </w:t>
      </w:r>
    </w:p>
    <w:p w:rsidR="0037334C" w:rsidRDefault="0037334C" w:rsidP="0037334C">
      <w:pPr>
        <w:pStyle w:val="Pa14"/>
        <w:spacing w:after="10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lastRenderedPageBreak/>
        <w:t xml:space="preserve">г) негативно утиче на развој органа за дисање и варење.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42. </w:t>
      </w:r>
      <w:r>
        <w:rPr>
          <w:rFonts w:cs="Minion Pro"/>
          <w:color w:val="000000"/>
          <w:sz w:val="23"/>
          <w:szCs w:val="23"/>
        </w:rPr>
        <w:t xml:space="preserve">У поље иза сваке тврдње упиши плус ако је тврдња тачна или минус ако није.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583"/>
      </w:tblGrid>
      <w:tr w:rsidR="0037334C">
        <w:trPr>
          <w:trHeight w:val="161"/>
        </w:trPr>
        <w:tc>
          <w:tcPr>
            <w:tcW w:w="5583" w:type="dxa"/>
          </w:tcPr>
          <w:p w:rsidR="0037334C" w:rsidRDefault="0037334C">
            <w:pPr>
              <w:pStyle w:val="Pa19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Само млад човек може постати наркоман. </w:t>
            </w:r>
          </w:p>
        </w:tc>
      </w:tr>
      <w:tr w:rsidR="0037334C">
        <w:trPr>
          <w:trHeight w:val="161"/>
        </w:trPr>
        <w:tc>
          <w:tcPr>
            <w:tcW w:w="5583" w:type="dxa"/>
          </w:tcPr>
          <w:p w:rsidR="0037334C" w:rsidRDefault="0037334C">
            <w:pPr>
              <w:pStyle w:val="Pa19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Хероин брзо ствара зависност. </w:t>
            </w:r>
          </w:p>
        </w:tc>
      </w:tr>
      <w:tr w:rsidR="0037334C">
        <w:trPr>
          <w:trHeight w:val="161"/>
        </w:trPr>
        <w:tc>
          <w:tcPr>
            <w:tcW w:w="5583" w:type="dxa"/>
          </w:tcPr>
          <w:p w:rsidR="0037334C" w:rsidRDefault="0037334C">
            <w:pPr>
              <w:pStyle w:val="Pa19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Цигарете стварају психичку зависност. </w:t>
            </w:r>
          </w:p>
        </w:tc>
      </w:tr>
      <w:tr w:rsidR="0037334C">
        <w:trPr>
          <w:trHeight w:val="161"/>
        </w:trPr>
        <w:tc>
          <w:tcPr>
            <w:tcW w:w="5583" w:type="dxa"/>
          </w:tcPr>
          <w:p w:rsidR="0037334C" w:rsidRDefault="0037334C">
            <w:pPr>
              <w:pStyle w:val="Pa19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Зависност се лако и брзо лечи. </w:t>
            </w:r>
          </w:p>
        </w:tc>
      </w:tr>
      <w:tr w:rsidR="0037334C">
        <w:trPr>
          <w:trHeight w:val="161"/>
        </w:trPr>
        <w:tc>
          <w:tcPr>
            <w:tcW w:w="5583" w:type="dxa"/>
          </w:tcPr>
          <w:p w:rsidR="0037334C" w:rsidRDefault="0037334C">
            <w:pPr>
              <w:pStyle w:val="Pa19"/>
              <w:jc w:val="right"/>
              <w:rPr>
                <w:rFonts w:cs="Minion Pro"/>
                <w:color w:val="000000"/>
                <w:sz w:val="23"/>
                <w:szCs w:val="23"/>
                <w:lang w:val="sr-Cyrl-CS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Алкохолизам није болест зависности. </w:t>
            </w:r>
          </w:p>
          <w:p w:rsidR="0037334C" w:rsidRDefault="0037334C" w:rsidP="0037334C">
            <w:pPr>
              <w:pStyle w:val="Pa22"/>
              <w:spacing w:before="100" w:after="160"/>
              <w:ind w:left="680" w:hanging="68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44. </w:t>
            </w:r>
            <w:r>
              <w:rPr>
                <w:rFonts w:cs="Minion Pro"/>
                <w:color w:val="000000"/>
                <w:sz w:val="23"/>
                <w:szCs w:val="23"/>
              </w:rPr>
              <w:t>У табели испод сваког узорка где</w:t>
            </w:r>
            <w:r>
              <w:rPr>
                <w:rFonts w:cs="Minion Pro"/>
                <w:color w:val="000000"/>
                <w:sz w:val="23"/>
                <w:szCs w:val="23"/>
                <w:lang w:val="sr-Cyrl-CS"/>
              </w:rPr>
              <w:t xml:space="preserve">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микроскопирањем можеш пронаћи жива бића, упиши знак плус.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14"/>
              <w:gridCol w:w="1814"/>
              <w:gridCol w:w="1814"/>
              <w:gridCol w:w="1814"/>
              <w:gridCol w:w="1814"/>
            </w:tblGrid>
            <w:tr w:rsidR="0037334C">
              <w:trPr>
                <w:trHeight w:val="305"/>
              </w:trPr>
              <w:tc>
                <w:tcPr>
                  <w:tcW w:w="1814" w:type="dxa"/>
                </w:tcPr>
                <w:p w:rsidR="0037334C" w:rsidRDefault="0037334C">
                  <w:pPr>
                    <w:pStyle w:val="Pa23"/>
                    <w:spacing w:before="100" w:after="16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кухињска со </w:t>
                  </w:r>
                </w:p>
              </w:tc>
              <w:tc>
                <w:tcPr>
                  <w:tcW w:w="1814" w:type="dxa"/>
                </w:tcPr>
                <w:p w:rsidR="0037334C" w:rsidRDefault="0037334C">
                  <w:pPr>
                    <w:pStyle w:val="Pa23"/>
                    <w:spacing w:before="100" w:after="16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узорак кућне прашине </w:t>
                  </w:r>
                </w:p>
              </w:tc>
              <w:tc>
                <w:tcPr>
                  <w:tcW w:w="1814" w:type="dxa"/>
                </w:tcPr>
                <w:p w:rsidR="0037334C" w:rsidRDefault="0037334C">
                  <w:pPr>
                    <w:pStyle w:val="Pa23"/>
                    <w:spacing w:before="100" w:after="16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  <w:lang w:val="sr-Cyrl-CS"/>
                    </w:rPr>
                    <w:t xml:space="preserve">     </w:t>
                  </w: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кристали шећера </w:t>
                  </w:r>
                </w:p>
              </w:tc>
              <w:tc>
                <w:tcPr>
                  <w:tcW w:w="1814" w:type="dxa"/>
                </w:tcPr>
                <w:p w:rsidR="0037334C" w:rsidRDefault="0037334C">
                  <w:pPr>
                    <w:pStyle w:val="Pa23"/>
                    <w:spacing w:before="100" w:after="16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кап барске воде </w:t>
                  </w:r>
                </w:p>
              </w:tc>
              <w:tc>
                <w:tcPr>
                  <w:tcW w:w="1814" w:type="dxa"/>
                </w:tcPr>
                <w:p w:rsidR="0037334C" w:rsidRDefault="0037334C">
                  <w:pPr>
                    <w:pStyle w:val="Pa23"/>
                    <w:spacing w:before="100" w:after="16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узорак земљишта </w:t>
                  </w:r>
                </w:p>
              </w:tc>
            </w:tr>
          </w:tbl>
          <w:p w:rsidR="0037334C" w:rsidRPr="0037334C" w:rsidRDefault="0037334C" w:rsidP="0037334C">
            <w:pPr>
              <w:rPr>
                <w:lang w:val="sr-Cyrl-CS"/>
              </w:rPr>
            </w:pPr>
          </w:p>
        </w:tc>
      </w:tr>
    </w:tbl>
    <w:p w:rsidR="0037334C" w:rsidRP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47. </w:t>
      </w:r>
      <w:r>
        <w:rPr>
          <w:rFonts w:cs="Minion Pro"/>
          <w:color w:val="000000"/>
          <w:sz w:val="23"/>
          <w:szCs w:val="23"/>
        </w:rPr>
        <w:t xml:space="preserve">Поједине врсте риба, нпр. чиков, преживљавају летњи период исушивања водених екосистема: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повећањем активности;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заривањем у муљ;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образовањем циста;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преласком у ларвени облик. </w:t>
      </w:r>
    </w:p>
    <w:p w:rsidR="0037334C" w:rsidRDefault="0037334C" w:rsidP="0037334C">
      <w:pPr>
        <w:pStyle w:val="Pa24"/>
        <w:spacing w:before="16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48. </w:t>
      </w:r>
      <w:r>
        <w:rPr>
          <w:rFonts w:cs="Minion Pro"/>
          <w:color w:val="000000"/>
          <w:sz w:val="23"/>
          <w:szCs w:val="23"/>
        </w:rPr>
        <w:t xml:space="preserve">Које од наведених ћелија садржи протеин (беланчевину) хемоглобин?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леукоцити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еритроцити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тромбоцити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лимфоцити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r>
        <w:rPr>
          <w:rStyle w:val="A5"/>
        </w:rPr>
        <w:t xml:space="preserve">49. </w:t>
      </w:r>
      <w:r>
        <w:rPr>
          <w:rFonts w:cs="Minion Pro"/>
          <w:color w:val="000000"/>
          <w:sz w:val="23"/>
          <w:szCs w:val="23"/>
        </w:rPr>
        <w:t>Класификуј наведене појмове, тако што ћеш знак + уписати у одговарајућу колону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7334C" w:rsidTr="0037334C">
        <w:tc>
          <w:tcPr>
            <w:tcW w:w="2394" w:type="dxa"/>
          </w:tcPr>
          <w:p w:rsidR="0037334C" w:rsidRDefault="0037334C" w:rsidP="0037334C">
            <w:pPr>
              <w:pStyle w:val="Pa18"/>
              <w:spacing w:before="100" w:after="160"/>
              <w:ind w:hanging="500"/>
              <w:jc w:val="center"/>
            </w:pPr>
          </w:p>
        </w:tc>
        <w:tc>
          <w:tcPr>
            <w:tcW w:w="2394" w:type="dxa"/>
          </w:tcPr>
          <w:p w:rsidR="0037334C" w:rsidRDefault="0037334C" w:rsidP="0037334C">
            <w:pPr>
              <w:pStyle w:val="Pa11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b/>
                <w:bCs/>
                <w:color w:val="000000"/>
                <w:sz w:val="23"/>
                <w:szCs w:val="23"/>
              </w:rPr>
              <w:t>Ћелија</w:t>
            </w:r>
          </w:p>
          <w:p w:rsidR="0037334C" w:rsidRDefault="0037334C" w:rsidP="0037334C"/>
        </w:tc>
        <w:tc>
          <w:tcPr>
            <w:tcW w:w="2394" w:type="dxa"/>
          </w:tcPr>
          <w:p w:rsidR="0037334C" w:rsidRDefault="0037334C" w:rsidP="0037334C">
            <w:pPr>
              <w:pStyle w:val="Pa11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b/>
                <w:bCs/>
                <w:color w:val="000000"/>
                <w:sz w:val="23"/>
                <w:szCs w:val="23"/>
              </w:rPr>
              <w:t>Ткиво</w:t>
            </w:r>
          </w:p>
          <w:p w:rsidR="0037334C" w:rsidRDefault="0037334C" w:rsidP="0037334C"/>
        </w:tc>
        <w:tc>
          <w:tcPr>
            <w:tcW w:w="2394" w:type="dxa"/>
          </w:tcPr>
          <w:p w:rsidR="0037334C" w:rsidRDefault="0037334C" w:rsidP="0037334C">
            <w:pPr>
              <w:pStyle w:val="Pa11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b/>
                <w:bCs/>
                <w:color w:val="000000"/>
                <w:sz w:val="23"/>
                <w:szCs w:val="23"/>
              </w:rPr>
              <w:t>Орган</w:t>
            </w:r>
          </w:p>
          <w:p w:rsidR="0037334C" w:rsidRDefault="0037334C" w:rsidP="0037334C"/>
        </w:tc>
      </w:tr>
      <w:tr w:rsidR="0037334C" w:rsidTr="0037334C">
        <w:tc>
          <w:tcPr>
            <w:tcW w:w="2394" w:type="dxa"/>
          </w:tcPr>
          <w:p w:rsidR="0037334C" w:rsidRDefault="0037334C" w:rsidP="0037334C">
            <w:pPr>
              <w:pStyle w:val="Pa18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Срце</w:t>
            </w:r>
          </w:p>
          <w:p w:rsidR="0037334C" w:rsidRDefault="0037334C" w:rsidP="0037334C"/>
        </w:tc>
        <w:tc>
          <w:tcPr>
            <w:tcW w:w="2394" w:type="dxa"/>
          </w:tcPr>
          <w:p w:rsidR="0037334C" w:rsidRDefault="0037334C" w:rsidP="0037334C"/>
        </w:tc>
        <w:tc>
          <w:tcPr>
            <w:tcW w:w="2394" w:type="dxa"/>
          </w:tcPr>
          <w:p w:rsidR="0037334C" w:rsidRDefault="0037334C" w:rsidP="0037334C"/>
        </w:tc>
        <w:tc>
          <w:tcPr>
            <w:tcW w:w="2394" w:type="dxa"/>
          </w:tcPr>
          <w:p w:rsidR="0037334C" w:rsidRDefault="0037334C" w:rsidP="0037334C"/>
        </w:tc>
      </w:tr>
      <w:tr w:rsidR="0037334C" w:rsidTr="0037334C">
        <w:tc>
          <w:tcPr>
            <w:tcW w:w="2394" w:type="dxa"/>
          </w:tcPr>
          <w:p w:rsidR="0037334C" w:rsidRDefault="0037334C" w:rsidP="0037334C">
            <w:pPr>
              <w:pStyle w:val="Pa18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Неурон</w:t>
            </w:r>
          </w:p>
          <w:p w:rsidR="0037334C" w:rsidRDefault="0037334C" w:rsidP="0037334C"/>
        </w:tc>
        <w:tc>
          <w:tcPr>
            <w:tcW w:w="2394" w:type="dxa"/>
          </w:tcPr>
          <w:p w:rsidR="0037334C" w:rsidRDefault="0037334C" w:rsidP="0037334C"/>
        </w:tc>
        <w:tc>
          <w:tcPr>
            <w:tcW w:w="2394" w:type="dxa"/>
          </w:tcPr>
          <w:p w:rsidR="0037334C" w:rsidRDefault="0037334C" w:rsidP="0037334C"/>
        </w:tc>
        <w:tc>
          <w:tcPr>
            <w:tcW w:w="2394" w:type="dxa"/>
          </w:tcPr>
          <w:p w:rsidR="0037334C" w:rsidRDefault="0037334C" w:rsidP="0037334C"/>
        </w:tc>
      </w:tr>
      <w:tr w:rsidR="0037334C" w:rsidTr="0037334C">
        <w:trPr>
          <w:trHeight w:val="1020"/>
        </w:trPr>
        <w:tc>
          <w:tcPr>
            <w:tcW w:w="2394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91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7334C" w:rsidTr="0037334C">
              <w:trPr>
                <w:trHeight w:val="161"/>
              </w:trPr>
              <w:tc>
                <w:tcPr>
                  <w:tcW w:w="0" w:type="auto"/>
                </w:tcPr>
                <w:p w:rsidR="0037334C" w:rsidRDefault="0037334C" w:rsidP="0037334C">
                  <w:pPr>
                    <w:pStyle w:val="Pa18"/>
                    <w:spacing w:before="100" w:after="160"/>
                    <w:ind w:hanging="50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7334C" w:rsidRPr="0037334C" w:rsidRDefault="0037334C" w:rsidP="0037334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Плућа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7334C" w:rsidRDefault="0037334C" w:rsidP="0037334C"/>
        </w:tc>
        <w:tc>
          <w:tcPr>
            <w:tcW w:w="2394" w:type="dxa"/>
            <w:tcBorders>
              <w:bottom w:val="single" w:sz="4" w:space="0" w:color="auto"/>
            </w:tcBorders>
          </w:tcPr>
          <w:p w:rsidR="0037334C" w:rsidRDefault="0037334C" w:rsidP="0037334C"/>
        </w:tc>
        <w:tc>
          <w:tcPr>
            <w:tcW w:w="2394" w:type="dxa"/>
            <w:tcBorders>
              <w:bottom w:val="single" w:sz="4" w:space="0" w:color="auto"/>
            </w:tcBorders>
          </w:tcPr>
          <w:p w:rsidR="0037334C" w:rsidRDefault="0037334C" w:rsidP="0037334C"/>
        </w:tc>
      </w:tr>
      <w:tr w:rsidR="0037334C" w:rsidTr="0037334C">
        <w:trPr>
          <w:trHeight w:val="368"/>
        </w:trPr>
        <w:tc>
          <w:tcPr>
            <w:tcW w:w="2394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7334C" w:rsidTr="0037334C">
              <w:trPr>
                <w:trHeight w:val="161"/>
              </w:trPr>
              <w:tc>
                <w:tcPr>
                  <w:tcW w:w="0" w:type="auto"/>
                </w:tcPr>
                <w:p w:rsidR="0037334C" w:rsidRDefault="0037334C" w:rsidP="0037334C">
                  <w:pPr>
                    <w:pStyle w:val="Pa18"/>
                    <w:spacing w:before="100" w:after="160"/>
                    <w:ind w:hanging="50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7334C" w:rsidRPr="0037334C" w:rsidRDefault="0037334C" w:rsidP="0037334C">
            <w:pPr>
              <w:rPr>
                <w:rFonts w:cs="Minion Pro"/>
                <w:color w:val="000000"/>
                <w:sz w:val="23"/>
                <w:szCs w:val="23"/>
                <w:lang w:val="sr-Cyrl-CS"/>
              </w:rPr>
            </w:pPr>
            <w:r>
              <w:rPr>
                <w:rFonts w:cs="Minion Pro"/>
                <w:color w:val="000000"/>
                <w:sz w:val="23"/>
                <w:szCs w:val="23"/>
                <w:lang w:val="sr-Cyrl-CS"/>
              </w:rPr>
              <w:t>хрскавица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7334C" w:rsidRDefault="0037334C" w:rsidP="0037334C"/>
        </w:tc>
        <w:tc>
          <w:tcPr>
            <w:tcW w:w="2394" w:type="dxa"/>
            <w:tcBorders>
              <w:top w:val="single" w:sz="4" w:space="0" w:color="auto"/>
            </w:tcBorders>
          </w:tcPr>
          <w:p w:rsidR="0037334C" w:rsidRDefault="0037334C" w:rsidP="0037334C"/>
        </w:tc>
        <w:tc>
          <w:tcPr>
            <w:tcW w:w="2394" w:type="dxa"/>
            <w:tcBorders>
              <w:top w:val="single" w:sz="4" w:space="0" w:color="auto"/>
            </w:tcBorders>
          </w:tcPr>
          <w:p w:rsidR="0037334C" w:rsidRDefault="0037334C" w:rsidP="0037334C"/>
        </w:tc>
      </w:tr>
    </w:tbl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50. </w:t>
      </w:r>
      <w:r>
        <w:rPr>
          <w:rFonts w:cs="Minion Pro"/>
          <w:color w:val="000000"/>
          <w:sz w:val="23"/>
          <w:szCs w:val="23"/>
        </w:rPr>
        <w:t xml:space="preserve">Који од наведених органа прима хемијске дражи из спољашње средине?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око;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ухо;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нос;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длака. </w:t>
      </w:r>
    </w:p>
    <w:p w:rsidR="0037334C" w:rsidRDefault="0037334C" w:rsidP="0037334C">
      <w:pPr>
        <w:pStyle w:val="Pa20"/>
        <w:spacing w:before="10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51. </w:t>
      </w:r>
      <w:r>
        <w:rPr>
          <w:rFonts w:cs="Minion Pro"/>
          <w:color w:val="000000"/>
          <w:sz w:val="23"/>
          <w:szCs w:val="23"/>
        </w:rPr>
        <w:t xml:space="preserve">Стварање енергије у ћелији омогућено је: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ћелијском деобом;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ћелијским дисањем;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синтезом супстанци;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струјањем цитоплазме.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52. </w:t>
      </w:r>
      <w:r>
        <w:rPr>
          <w:rFonts w:cs="Minion Pro"/>
          <w:color w:val="000000"/>
          <w:sz w:val="23"/>
          <w:szCs w:val="23"/>
        </w:rPr>
        <w:t xml:space="preserve">У ком се од наведених делова биљне ћелије синтетише шећер?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у ћелијској мембрани;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у митохондрији;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у ћелијском зиду;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у хлоропласту. </w:t>
      </w:r>
    </w:p>
    <w:p w:rsidR="0037334C" w:rsidRDefault="0037334C" w:rsidP="0037334C">
      <w:pPr>
        <w:pStyle w:val="Pa24"/>
        <w:spacing w:before="16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2440B0" w:rsidP="0037334C">
      <w:pPr>
        <w:rPr>
          <w:rFonts w:cs="Minion Pro"/>
          <w:color w:val="000000"/>
          <w:sz w:val="23"/>
          <w:szCs w:val="23"/>
          <w:lang w:val="sr-Cyrl-CS"/>
        </w:rPr>
      </w:pPr>
      <w:r w:rsidRPr="002440B0">
        <w:rPr>
          <w:rFonts w:cs="Minion Pro"/>
          <w:b/>
          <w:bCs/>
          <w:noProof/>
          <w:color w:val="000000"/>
          <w:sz w:val="36"/>
          <w:szCs w:val="36"/>
        </w:rPr>
        <w:pict>
          <v:shape id="_x0000_s1038" type="#_x0000_t32" style="position:absolute;margin-left:329.25pt;margin-top:125.65pt;width:25.5pt;height:.05pt;flip:x;z-index:251669504" o:connectortype="straight">
            <v:stroke endarrow="block"/>
          </v:shape>
        </w:pict>
      </w:r>
      <w:r w:rsidRPr="002440B0">
        <w:rPr>
          <w:rFonts w:cs="Minion Pro"/>
          <w:b/>
          <w:bCs/>
          <w:noProof/>
          <w:color w:val="000000"/>
          <w:sz w:val="36"/>
          <w:szCs w:val="36"/>
        </w:rPr>
        <w:pict>
          <v:rect id="_x0000_s1033" style="position:absolute;margin-left:358.5pt;margin-top:113.65pt;width:42.75pt;height:30pt;z-index:251664384">
            <v:textbox>
              <w:txbxContent>
                <w:p w:rsidR="0037334C" w:rsidRPr="0037334C" w:rsidRDefault="0037334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в</w:t>
                  </w:r>
                </w:p>
              </w:txbxContent>
            </v:textbox>
          </v:rect>
        </w:pict>
      </w:r>
      <w:r w:rsidRPr="002440B0">
        <w:rPr>
          <w:rFonts w:cs="Minion Pro"/>
          <w:b/>
          <w:bCs/>
          <w:noProof/>
          <w:color w:val="000000"/>
          <w:sz w:val="36"/>
          <w:szCs w:val="36"/>
        </w:rPr>
        <w:pict>
          <v:shape id="_x0000_s1037" type="#_x0000_t32" style="position:absolute;margin-left:329.25pt;margin-top:74.65pt;width:25.5pt;height:.05pt;flip:x;z-index:251668480" o:connectortype="straight">
            <v:stroke endarrow="block"/>
          </v:shape>
        </w:pict>
      </w:r>
      <w:r w:rsidRPr="002440B0">
        <w:rPr>
          <w:rFonts w:cs="Minion Pro"/>
          <w:b/>
          <w:bCs/>
          <w:noProof/>
          <w:color w:val="000000"/>
          <w:sz w:val="36"/>
          <w:szCs w:val="36"/>
        </w:rPr>
        <w:pict>
          <v:shape id="_x0000_s1036" type="#_x0000_t32" style="position:absolute;margin-left:126.75pt;margin-top:131.65pt;width:22.5pt;height:0;z-index:251667456" o:connectortype="straight">
            <v:stroke endarrow="block"/>
          </v:shape>
        </w:pict>
      </w:r>
      <w:r w:rsidRPr="002440B0">
        <w:rPr>
          <w:rFonts w:cs="Minion Pro"/>
          <w:b/>
          <w:bCs/>
          <w:noProof/>
          <w:color w:val="000000"/>
          <w:sz w:val="36"/>
          <w:szCs w:val="36"/>
        </w:rPr>
        <w:pict>
          <v:rect id="_x0000_s1030" style="position:absolute;margin-left:84pt;margin-top:131.65pt;width:42.75pt;height:30pt;z-index:251663360">
            <v:textbox>
              <w:txbxContent>
                <w:p w:rsidR="0037334C" w:rsidRPr="0037334C" w:rsidRDefault="0037334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</w:t>
                  </w:r>
                </w:p>
              </w:txbxContent>
            </v:textbox>
          </v:rect>
        </w:pict>
      </w:r>
      <w:r w:rsidRPr="002440B0">
        <w:rPr>
          <w:rFonts w:cs="Minion Pro"/>
          <w:b/>
          <w:bCs/>
          <w:noProof/>
          <w:color w:val="000000"/>
          <w:sz w:val="36"/>
          <w:szCs w:val="36"/>
        </w:rPr>
        <w:pict>
          <v:shape id="_x0000_s1035" type="#_x0000_t32" style="position:absolute;margin-left:96pt;margin-top:83.65pt;width:48.75pt;height:0;z-index:251666432" o:connectortype="straight">
            <v:stroke endarrow="block"/>
          </v:shape>
        </w:pict>
      </w:r>
      <w:r w:rsidRPr="002440B0">
        <w:rPr>
          <w:rFonts w:cs="Minion Pro"/>
          <w:b/>
          <w:bCs/>
          <w:noProof/>
          <w:color w:val="000000"/>
          <w:sz w:val="36"/>
          <w:szCs w:val="36"/>
        </w:rPr>
        <w:pict>
          <v:rect id="_x0000_s1034" style="position:absolute;margin-left:358.5pt;margin-top:62.65pt;width:42.75pt;height:30pt;z-index:251665408">
            <v:textbox>
              <w:txbxContent>
                <w:p w:rsidR="0037334C" w:rsidRPr="0037334C" w:rsidRDefault="0037334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б</w:t>
                  </w:r>
                </w:p>
              </w:txbxContent>
            </v:textbox>
          </v:rect>
        </w:pict>
      </w:r>
      <w:r w:rsidRPr="002440B0">
        <w:rPr>
          <w:rFonts w:cs="Minion Pro"/>
          <w:b/>
          <w:bCs/>
          <w:noProof/>
          <w:color w:val="000000"/>
          <w:sz w:val="36"/>
          <w:szCs w:val="36"/>
        </w:rPr>
        <w:pict>
          <v:rect id="_x0000_s1028" style="position:absolute;margin-left:149.25pt;margin-top:62.65pt;width:170.25pt;height:69pt;z-index:251661312">
            <v:textbox>
              <w:txbxContent>
                <w:p w:rsidR="0037334C" w:rsidRPr="0037334C" w:rsidRDefault="0037334C">
                  <w:pPr>
                    <w:rPr>
                      <w:lang w:val="sr-Cyrl-CS"/>
                    </w:rPr>
                  </w:pPr>
                  <w:r>
                    <w:rPr>
                      <w:rFonts w:cs="VRVNR X+ Minion Pro"/>
                      <w:b/>
                      <w:bCs/>
                      <w:color w:val="000000"/>
                      <w:sz w:val="27"/>
                      <w:szCs w:val="27"/>
                      <w:lang w:val="sr-Cyrl-CS"/>
                    </w:rPr>
                    <w:t>ћелија</w:t>
                  </w:r>
                </w:p>
              </w:txbxContent>
            </v:textbox>
          </v:rect>
        </w:pict>
      </w:r>
      <w:r w:rsidRPr="002440B0">
        <w:rPr>
          <w:rFonts w:cs="Minion Pro"/>
          <w:b/>
          <w:bCs/>
          <w:noProof/>
          <w:color w:val="000000"/>
          <w:sz w:val="36"/>
          <w:szCs w:val="36"/>
        </w:rPr>
        <w:pict>
          <v:rect id="_x0000_s1027" style="position:absolute;margin-left:8.25pt;margin-top:62.65pt;width:87.75pt;height:37.5pt;z-index:251660288">
            <v:textbox>
              <w:txbxContent>
                <w:p w:rsidR="0037334C" w:rsidRPr="0037334C" w:rsidRDefault="0037334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кисеоник</w:t>
                  </w:r>
                </w:p>
              </w:txbxContent>
            </v:textbox>
          </v:rect>
        </w:pict>
      </w:r>
      <w:r w:rsidR="0037334C">
        <w:rPr>
          <w:rStyle w:val="A5"/>
        </w:rPr>
        <w:t xml:space="preserve">53. </w:t>
      </w:r>
      <w:r w:rsidR="0037334C">
        <w:rPr>
          <w:rFonts w:cs="Minion Pro"/>
          <w:color w:val="000000"/>
          <w:sz w:val="23"/>
          <w:szCs w:val="23"/>
        </w:rPr>
        <w:t>Пажљиво посматрај шему, а затим заокружи слово испред тачног одговора. Шемом је представљен процес ћелијског дисања, при коме се ослобађа енергија.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Која супстанца је представљена словом А?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угљен-диоксид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вода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lastRenderedPageBreak/>
        <w:t xml:space="preserve">в) минералне соли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шећер </w:t>
      </w:r>
    </w:p>
    <w:p w:rsidR="0037334C" w:rsidRDefault="0037334C" w:rsidP="0037334C">
      <w:pPr>
        <w:pStyle w:val="Pa18"/>
        <w:spacing w:before="100" w:after="160"/>
        <w:ind w:left="560" w:hanging="50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54. </w:t>
      </w:r>
      <w:r>
        <w:rPr>
          <w:rFonts w:cs="Minion Pro"/>
          <w:color w:val="000000"/>
          <w:sz w:val="23"/>
          <w:szCs w:val="23"/>
        </w:rPr>
        <w:t xml:space="preserve">Хипофиза регулише рад других ендокриних жлезда у телу тако што појачава или смањује лучење својих хормона. Овај облик регулације доводи до равнотеже у организму која се назива: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терморегулација;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метаболизам;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хомеостаза;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рефлекс.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55. </w:t>
      </w:r>
      <w:r>
        <w:rPr>
          <w:rFonts w:cs="Minion Pro"/>
          <w:color w:val="000000"/>
          <w:sz w:val="23"/>
          <w:szCs w:val="23"/>
        </w:rPr>
        <w:t xml:space="preserve">Која два наведена система органа човека имају улогу у транспорту гасова?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циркулаторни и респираторни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репродуктивни и екскреторни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ендокрини и егзокрини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мишићни и скелетни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37334C" w:rsidRDefault="0037334C" w:rsidP="0037334C">
      <w:pPr>
        <w:rPr>
          <w:sz w:val="23"/>
          <w:szCs w:val="23"/>
          <w:lang w:val="sr-Cyrl-CS"/>
        </w:rPr>
      </w:pPr>
      <w:r>
        <w:rPr>
          <w:b/>
          <w:bCs/>
          <w:sz w:val="36"/>
          <w:szCs w:val="36"/>
        </w:rPr>
        <w:t xml:space="preserve">56. </w:t>
      </w:r>
      <w:r>
        <w:rPr>
          <w:sz w:val="23"/>
          <w:szCs w:val="23"/>
        </w:rPr>
        <w:t>Стабилан крвни притисак резултат је сложених процеса регулације количине воде и соли у организму. У регулацији ових процеса учествује један од наведених делова мозга и једна ендокрина жлезда. У одговарајућа поља у табели упиши знак + да би добио тачан одговор.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7334C" w:rsidTr="0037334C">
        <w:tc>
          <w:tcPr>
            <w:tcW w:w="2394" w:type="dxa"/>
          </w:tcPr>
          <w:p w:rsidR="0037334C" w:rsidRDefault="0037334C" w:rsidP="0037334C">
            <w:pPr>
              <w:rPr>
                <w:rFonts w:cs="Minion Pro"/>
                <w:color w:val="000000"/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</w:rPr>
              <w:t>Међумозак</w:t>
            </w:r>
          </w:p>
        </w:tc>
        <w:tc>
          <w:tcPr>
            <w:tcW w:w="2394" w:type="dxa"/>
          </w:tcPr>
          <w:p w:rsidR="0037334C" w:rsidRDefault="0037334C" w:rsidP="0037334C">
            <w:pPr>
              <w:rPr>
                <w:rFonts w:cs="Minion Pro"/>
                <w:color w:val="000000"/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</w:rPr>
              <w:t>Мали мозак</w:t>
            </w:r>
          </w:p>
        </w:tc>
        <w:tc>
          <w:tcPr>
            <w:tcW w:w="2394" w:type="dxa"/>
          </w:tcPr>
          <w:p w:rsidR="0037334C" w:rsidRDefault="0037334C" w:rsidP="0037334C">
            <w:pPr>
              <w:rPr>
                <w:rFonts w:cs="Minion Pro"/>
                <w:color w:val="000000"/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</w:rPr>
              <w:t>Панкреас (гуштерача)</w:t>
            </w:r>
          </w:p>
        </w:tc>
        <w:tc>
          <w:tcPr>
            <w:tcW w:w="2394" w:type="dxa"/>
          </w:tcPr>
          <w:p w:rsidR="0037334C" w:rsidRDefault="0037334C" w:rsidP="0037334C">
            <w:pPr>
              <w:rPr>
                <w:rFonts w:cs="Minion Pro"/>
                <w:color w:val="000000"/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</w:rPr>
              <w:t>Надбубрежна жлезда</w:t>
            </w:r>
          </w:p>
        </w:tc>
      </w:tr>
      <w:tr w:rsidR="0037334C" w:rsidTr="0037334C">
        <w:tc>
          <w:tcPr>
            <w:tcW w:w="2394" w:type="dxa"/>
          </w:tcPr>
          <w:p w:rsidR="0037334C" w:rsidRDefault="0037334C" w:rsidP="0037334C">
            <w:pPr>
              <w:rPr>
                <w:rFonts w:cs="Minion Pro"/>
                <w:color w:val="000000"/>
                <w:sz w:val="23"/>
                <w:szCs w:val="23"/>
                <w:lang w:val="sr-Cyrl-CS"/>
              </w:rPr>
            </w:pPr>
          </w:p>
        </w:tc>
        <w:tc>
          <w:tcPr>
            <w:tcW w:w="2394" w:type="dxa"/>
          </w:tcPr>
          <w:p w:rsidR="0037334C" w:rsidRDefault="0037334C" w:rsidP="0037334C">
            <w:pPr>
              <w:rPr>
                <w:rFonts w:cs="Minion Pro"/>
                <w:color w:val="000000"/>
                <w:sz w:val="23"/>
                <w:szCs w:val="23"/>
                <w:lang w:val="sr-Cyrl-CS"/>
              </w:rPr>
            </w:pPr>
          </w:p>
        </w:tc>
        <w:tc>
          <w:tcPr>
            <w:tcW w:w="2394" w:type="dxa"/>
          </w:tcPr>
          <w:p w:rsidR="0037334C" w:rsidRDefault="0037334C" w:rsidP="0037334C">
            <w:pPr>
              <w:rPr>
                <w:rFonts w:cs="Minion Pro"/>
                <w:color w:val="000000"/>
                <w:sz w:val="23"/>
                <w:szCs w:val="23"/>
                <w:lang w:val="sr-Cyrl-CS"/>
              </w:rPr>
            </w:pPr>
          </w:p>
        </w:tc>
        <w:tc>
          <w:tcPr>
            <w:tcW w:w="2394" w:type="dxa"/>
          </w:tcPr>
          <w:p w:rsidR="0037334C" w:rsidRDefault="0037334C" w:rsidP="0037334C">
            <w:pPr>
              <w:rPr>
                <w:rFonts w:cs="Minion Pro"/>
                <w:color w:val="000000"/>
                <w:sz w:val="23"/>
                <w:szCs w:val="23"/>
                <w:lang w:val="sr-Cyrl-CS"/>
              </w:rPr>
            </w:pPr>
          </w:p>
        </w:tc>
      </w:tr>
    </w:tbl>
    <w:p w:rsidR="0037334C" w:rsidRDefault="0037334C" w:rsidP="0037334C">
      <w:pPr>
        <w:rPr>
          <w:sz w:val="23"/>
          <w:szCs w:val="23"/>
          <w:lang w:val="sr-Cyrl-CS"/>
        </w:rPr>
      </w:pPr>
      <w:r>
        <w:rPr>
          <w:b/>
          <w:bCs/>
          <w:sz w:val="36"/>
          <w:szCs w:val="36"/>
        </w:rPr>
        <w:t xml:space="preserve">57. </w:t>
      </w:r>
      <w:r>
        <w:rPr>
          <w:sz w:val="23"/>
          <w:szCs w:val="23"/>
        </w:rPr>
        <w:t>Дивља јагода се размножава столонама – надземним изданцима из којих израстају нове биљке. Ово је вегетативно, а не полно, размножавање зато што младице: а) имају само једног родитеља; б) израстају из биљног органа; в) врше животне процесе; г) припадају истој врсти. Заокружи слово испред тачног одговора.</w:t>
      </w:r>
    </w:p>
    <w:p w:rsidR="0037334C" w:rsidRDefault="0037334C" w:rsidP="0037334C">
      <w:pPr>
        <w:rPr>
          <w:sz w:val="23"/>
          <w:szCs w:val="23"/>
          <w:lang w:val="sr-Cyrl-CS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36"/>
          <w:szCs w:val="36"/>
        </w:rPr>
        <w:t xml:space="preserve">58. </w:t>
      </w:r>
      <w:r>
        <w:rPr>
          <w:sz w:val="23"/>
          <w:szCs w:val="23"/>
        </w:rPr>
        <w:t>Правилно поређај слова према редоследу формирања зигота леске: А – поленово зрно клија Б – поленово зрно пада на жиг тучка В – улазак поленовог зрна у семени заметак Г – поленово зрно пролази кроз стубић тучка Д – једро поленовог зрна спаја се са једром јајне ћелије</w:t>
      </w:r>
    </w:p>
    <w:p w:rsidR="0037334C" w:rsidRDefault="0037334C" w:rsidP="0037334C">
      <w:pPr>
        <w:rPr>
          <w:sz w:val="23"/>
          <w:szCs w:val="23"/>
          <w:lang w:val="sr-Cyrl-CS"/>
        </w:rPr>
      </w:pPr>
      <w:r>
        <w:rPr>
          <w:b/>
          <w:bCs/>
          <w:sz w:val="36"/>
          <w:szCs w:val="36"/>
        </w:rPr>
        <w:t xml:space="preserve">59. </w:t>
      </w:r>
      <w:r>
        <w:rPr>
          <w:sz w:val="23"/>
          <w:szCs w:val="23"/>
        </w:rPr>
        <w:t xml:space="preserve">Деца физички личе на своје родитеље зато што _________________________________. </w:t>
      </w:r>
      <w:r>
        <w:rPr>
          <w:b/>
          <w:bCs/>
          <w:sz w:val="36"/>
          <w:szCs w:val="36"/>
        </w:rPr>
        <w:t xml:space="preserve">60. </w:t>
      </w:r>
      <w:r>
        <w:rPr>
          <w:sz w:val="23"/>
          <w:szCs w:val="23"/>
        </w:rPr>
        <w:t xml:space="preserve">Засадили смо семена добијена из истог плода грашка у одвојене саксије исте величине. Заокружи слово испред </w:t>
      </w:r>
      <w:r>
        <w:rPr>
          <w:b/>
          <w:bCs/>
          <w:sz w:val="23"/>
          <w:szCs w:val="23"/>
        </w:rPr>
        <w:t xml:space="preserve">нетачне </w:t>
      </w:r>
      <w:r>
        <w:rPr>
          <w:sz w:val="23"/>
          <w:szCs w:val="23"/>
        </w:rPr>
        <w:t xml:space="preserve">тврдње. а) У саксији са плоднијом земљом биљка ће боље </w:t>
      </w:r>
      <w:r>
        <w:rPr>
          <w:sz w:val="23"/>
          <w:szCs w:val="23"/>
        </w:rPr>
        <w:lastRenderedPageBreak/>
        <w:t>напредовати. б) Биљке ће бити потпуно идентичне, јер имају исте гене. в) Биљка са више паразита спорије ће расти. г) Чешће заливана биљка биће бујнија.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61. </w:t>
      </w:r>
      <w:r>
        <w:rPr>
          <w:rFonts w:cs="Minion Pro"/>
          <w:color w:val="000000"/>
          <w:sz w:val="23"/>
          <w:szCs w:val="23"/>
        </w:rPr>
        <w:t xml:space="preserve">Током одвајања човека као посебне врсте од својих предака дошло је до смањивања величине очњака, повећања запремине мозга, усправљања тела, двоножног кретања и других промена. </w:t>
      </w:r>
    </w:p>
    <w:p w:rsidR="0037334C" w:rsidRDefault="0037334C" w:rsidP="0037334C">
      <w:pPr>
        <w:pStyle w:val="Pa18"/>
        <w:spacing w:before="100" w:after="160"/>
        <w:ind w:left="560" w:hanging="50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Промене су се одвијале споро и резултат су деловања ___________________________.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62. </w:t>
      </w:r>
      <w:r>
        <w:rPr>
          <w:rFonts w:cs="Minion Pro"/>
          <w:color w:val="000000"/>
          <w:sz w:val="23"/>
          <w:szCs w:val="23"/>
        </w:rPr>
        <w:t xml:space="preserve">Која од наведених особина поларног медведа </w:t>
      </w:r>
      <w:r>
        <w:rPr>
          <w:rFonts w:cs="Minion Pro"/>
          <w:b/>
          <w:bCs/>
          <w:color w:val="000000"/>
          <w:sz w:val="23"/>
          <w:szCs w:val="23"/>
        </w:rPr>
        <w:t xml:space="preserve">није резултат </w:t>
      </w:r>
      <w:r>
        <w:rPr>
          <w:rFonts w:cs="Minion Pro"/>
          <w:color w:val="000000"/>
          <w:sz w:val="23"/>
          <w:szCs w:val="23"/>
        </w:rPr>
        <w:t xml:space="preserve">прилагођености на живот у хладним поларном пределима?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дебело сало;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мале уши;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велики зуби;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бело крзно.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63. </w:t>
      </w:r>
      <w:r>
        <w:rPr>
          <w:rFonts w:cs="Minion Pro"/>
          <w:color w:val="000000"/>
          <w:sz w:val="23"/>
          <w:szCs w:val="23"/>
        </w:rPr>
        <w:t xml:space="preserve">Узајамни однос бактерије азотофиксатора и биљке детелине представља: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климатски фактор;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хемијски фактор;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физички фактор;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биотички фактор.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64. </w:t>
      </w:r>
      <w:r>
        <w:rPr>
          <w:rFonts w:cs="Minion Pro"/>
          <w:color w:val="000000"/>
          <w:sz w:val="23"/>
          <w:szCs w:val="23"/>
        </w:rPr>
        <w:t xml:space="preserve">Осмаци су у свом школском дворишту направили вештачку бару. Донели су материјал (камење, воду и слично) и барске биљке и животиње. На овај начин хтели су да направе: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популацију;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биоценозу;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екосистем;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биотоп.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65. </w:t>
      </w:r>
      <w:r>
        <w:rPr>
          <w:rFonts w:cs="Minion Pro"/>
          <w:color w:val="000000"/>
          <w:sz w:val="23"/>
          <w:szCs w:val="23"/>
        </w:rPr>
        <w:t xml:space="preserve">Пренос енергије у екосиcтему одвија се смером: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потрошач – произвођач – разлагач;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потрошач – разлагач – произвођач;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произвођач – потрошач – разлагач;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произвођач – разлагач – потрошач;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66. </w:t>
      </w:r>
      <w:r>
        <w:rPr>
          <w:rFonts w:cs="Minion Pro"/>
          <w:color w:val="000000"/>
          <w:sz w:val="23"/>
          <w:szCs w:val="23"/>
        </w:rPr>
        <w:t xml:space="preserve">Процеси фотосинтезе и респирације (дисања), везани су за циклус кружења: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азота;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сумпора;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фосфора;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угљеника.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lastRenderedPageBreak/>
        <w:t xml:space="preserve">Заокружи слово испред тачног одговора. </w:t>
      </w:r>
    </w:p>
    <w:p w:rsidR="0037334C" w:rsidRDefault="0037334C" w:rsidP="0037334C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67. </w:t>
      </w:r>
      <w:r>
        <w:rPr>
          <w:rFonts w:cs="Minion Pro"/>
          <w:color w:val="000000"/>
          <w:sz w:val="23"/>
          <w:szCs w:val="23"/>
        </w:rPr>
        <w:t xml:space="preserve">Један биом постоји на крајњем северу три континента: Европе, Азије и Северне Америке. Који је биом у питању?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тундре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тајге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степе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саване </w:t>
      </w:r>
    </w:p>
    <w:p w:rsidR="0037334C" w:rsidRDefault="0037334C" w:rsidP="0037334C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37334C" w:rsidRDefault="0037334C" w:rsidP="0037334C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Style w:val="A5"/>
        </w:rPr>
        <w:t xml:space="preserve">68. </w:t>
      </w:r>
      <w:r>
        <w:rPr>
          <w:rFonts w:cs="Minion Pro"/>
          <w:color w:val="000000"/>
          <w:sz w:val="23"/>
          <w:szCs w:val="23"/>
        </w:rPr>
        <w:t>Повежи опис вегетације са одговарајућим биомом уписивањем броја испред имена биома.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98"/>
        <w:gridCol w:w="4398"/>
      </w:tblGrid>
      <w:tr w:rsidR="0037334C">
        <w:trPr>
          <w:trHeight w:val="305"/>
        </w:trPr>
        <w:tc>
          <w:tcPr>
            <w:tcW w:w="8796" w:type="dxa"/>
            <w:gridSpan w:val="2"/>
          </w:tcPr>
          <w:p w:rsidR="0037334C" w:rsidRDefault="0037334C">
            <w:pPr>
              <w:pStyle w:val="Default"/>
              <w:spacing w:before="100" w:after="16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Густе, тешко проходне шуме, изражено присуство животне форме лијана, као и великог броја спратова. </w:t>
            </w:r>
          </w:p>
        </w:tc>
      </w:tr>
      <w:tr w:rsidR="0037334C">
        <w:trPr>
          <w:trHeight w:val="305"/>
        </w:trPr>
        <w:tc>
          <w:tcPr>
            <w:tcW w:w="4398" w:type="dxa"/>
          </w:tcPr>
          <w:p w:rsidR="0037334C" w:rsidRDefault="0037334C">
            <w:pPr>
              <w:pStyle w:val="Pa27"/>
              <w:spacing w:before="100" w:after="16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2. Присутне су зељасте и ниске жбунасте биљке, као и велики број лишајева. </w:t>
            </w:r>
          </w:p>
        </w:tc>
        <w:tc>
          <w:tcPr>
            <w:tcW w:w="4398" w:type="dxa"/>
          </w:tcPr>
          <w:p w:rsidR="0037334C" w:rsidRDefault="0037334C">
            <w:pPr>
              <w:pStyle w:val="Pa18"/>
              <w:spacing w:before="100" w:after="160"/>
              <w:ind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_______ - тундра </w:t>
            </w:r>
          </w:p>
        </w:tc>
      </w:tr>
      <w:tr w:rsidR="0037334C">
        <w:trPr>
          <w:trHeight w:val="305"/>
        </w:trPr>
        <w:tc>
          <w:tcPr>
            <w:tcW w:w="4398" w:type="dxa"/>
          </w:tcPr>
          <w:p w:rsidR="0037334C" w:rsidRDefault="0037334C">
            <w:pPr>
              <w:pStyle w:val="Pa27"/>
              <w:spacing w:before="100" w:after="16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3. Шуме су у великој мери деградиране, заменила их је жбунаста вегетација. </w:t>
            </w:r>
          </w:p>
        </w:tc>
        <w:tc>
          <w:tcPr>
            <w:tcW w:w="4398" w:type="dxa"/>
          </w:tcPr>
          <w:p w:rsidR="0037334C" w:rsidRDefault="0037334C">
            <w:pPr>
              <w:pStyle w:val="Pa18"/>
              <w:spacing w:before="100" w:after="160"/>
              <w:ind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_______ - степа </w:t>
            </w:r>
          </w:p>
        </w:tc>
      </w:tr>
      <w:tr w:rsidR="0037334C">
        <w:trPr>
          <w:trHeight w:val="305"/>
        </w:trPr>
        <w:tc>
          <w:tcPr>
            <w:tcW w:w="4398" w:type="dxa"/>
          </w:tcPr>
          <w:p w:rsidR="0037334C" w:rsidRDefault="0037334C">
            <w:pPr>
              <w:pStyle w:val="Pa27"/>
              <w:spacing w:before="100" w:after="16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4. Зељасте биљке доминирају, постоји много пролећница (ефемера). </w:t>
            </w:r>
          </w:p>
        </w:tc>
        <w:tc>
          <w:tcPr>
            <w:tcW w:w="4398" w:type="dxa"/>
          </w:tcPr>
          <w:p w:rsidR="0037334C" w:rsidRDefault="0037334C">
            <w:pPr>
              <w:pStyle w:val="Pa18"/>
              <w:spacing w:before="100" w:after="160"/>
              <w:ind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_______ - тропске шуме </w:t>
            </w:r>
          </w:p>
        </w:tc>
      </w:tr>
    </w:tbl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69. </w:t>
      </w:r>
      <w:r>
        <w:rPr>
          <w:rFonts w:cs="Minion Pro"/>
          <w:color w:val="000000"/>
          <w:sz w:val="23"/>
          <w:szCs w:val="23"/>
        </w:rPr>
        <w:t xml:space="preserve">Заједничка прилагођеност јегуље, речног рака и барске шкољке на живот у воденој средини је присуство: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кутикуле;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крљушти;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плућа;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шкрга. </w:t>
      </w:r>
    </w:p>
    <w:p w:rsidR="00227A36" w:rsidRDefault="00227A36" w:rsidP="00227A36">
      <w:pPr>
        <w:pStyle w:val="Pa24"/>
        <w:spacing w:before="16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70. </w:t>
      </w:r>
      <w:r>
        <w:rPr>
          <w:rFonts w:cs="Minion Pro"/>
          <w:color w:val="000000"/>
          <w:sz w:val="23"/>
          <w:szCs w:val="23"/>
        </w:rPr>
        <w:t xml:space="preserve">Прекомерна употреба минералних ђубрива угрожава земљиште и негативно утиче на: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озонски омотач;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квалитет подземних вода;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количину кисеоника у ваздуху;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отпорност биљака на временске промене. </w:t>
      </w:r>
    </w:p>
    <w:p w:rsidR="0037334C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71. </w:t>
      </w:r>
      <w:r>
        <w:rPr>
          <w:rFonts w:cs="Minion Pro"/>
          <w:color w:val="000000"/>
          <w:sz w:val="23"/>
          <w:szCs w:val="23"/>
        </w:rPr>
        <w:t xml:space="preserve">Године 1972. убијен је последњи примерак арабијске орикс антилопе у дивљини. Ова врста није ишчезла, јер је сачувана у: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Црвеној књизи;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природњачким музејима;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lastRenderedPageBreak/>
        <w:t xml:space="preserve">в) ботаничким баштама;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зоо вртовима.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72. </w:t>
      </w:r>
      <w:r>
        <w:rPr>
          <w:rFonts w:cs="Minion Pro"/>
          <w:color w:val="000000"/>
          <w:sz w:val="23"/>
          <w:szCs w:val="23"/>
        </w:rPr>
        <w:t xml:space="preserve">У левој колони су набројана обољења, а у десној мере спречавање тих обољења. Повежи меру са обољењем.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Упиши одговарајуће слово на празне црте.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1. ___ трихинелоза а) вакцинација људи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2. ___ дифтерија б) прање руку пре јела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3. ___ беснило в) вакцинација животиња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провера исправности меса 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73. </w:t>
      </w:r>
      <w:r>
        <w:rPr>
          <w:rFonts w:cs="Minion Pro"/>
          <w:color w:val="000000"/>
          <w:sz w:val="23"/>
          <w:szCs w:val="23"/>
        </w:rPr>
        <w:t xml:space="preserve">Витамина Це највише има у: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млеку и млечним производима;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месу и месним прерађевинама;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свежем белом хлебу и пециву;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свежем воћу и поврћу.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74. </w:t>
      </w:r>
      <w:r>
        <w:rPr>
          <w:rFonts w:cs="Minion Pro"/>
          <w:color w:val="000000"/>
          <w:sz w:val="23"/>
          <w:szCs w:val="23"/>
        </w:rPr>
        <w:t xml:space="preserve">Месо које држимо у фрижидеру штитимо од развоја великог броја: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бактерија;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трихина;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вируса;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метиља.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75. </w:t>
      </w:r>
      <w:r>
        <w:rPr>
          <w:rFonts w:cs="Minion Pro"/>
          <w:color w:val="000000"/>
          <w:sz w:val="23"/>
          <w:szCs w:val="23"/>
        </w:rPr>
        <w:t xml:space="preserve">Нуклеарна хаварија у Чернобиљу 1986. године проузроковала је испуштање радиоактивног јода. То је код многих људи пореметило нормално функционисање: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лимфних жлезда;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полних жлезда;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штитне жлезде;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грудне жлезде. 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76. </w:t>
      </w:r>
      <w:r>
        <w:rPr>
          <w:rFonts w:cs="Minion Pro"/>
          <w:color w:val="000000"/>
          <w:sz w:val="23"/>
          <w:szCs w:val="23"/>
        </w:rPr>
        <w:t xml:space="preserve">Означи словом Т исказе који су тачни, а словом Н оне који нису тачни.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207"/>
      </w:tblGrid>
      <w:tr w:rsidR="00227A36">
        <w:trPr>
          <w:trHeight w:val="161"/>
        </w:trPr>
        <w:tc>
          <w:tcPr>
            <w:tcW w:w="7207" w:type="dxa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Енергетска пића су замена за оброк. </w:t>
            </w:r>
          </w:p>
        </w:tc>
      </w:tr>
      <w:tr w:rsidR="00227A36">
        <w:trPr>
          <w:trHeight w:val="161"/>
        </w:trPr>
        <w:tc>
          <w:tcPr>
            <w:tcW w:w="7207" w:type="dxa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Енергетска пића неповољно утичу на рад срца. </w:t>
            </w:r>
          </w:p>
        </w:tc>
      </w:tr>
      <w:tr w:rsidR="00227A36">
        <w:trPr>
          <w:trHeight w:val="161"/>
        </w:trPr>
        <w:tc>
          <w:tcPr>
            <w:tcW w:w="7207" w:type="dxa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Енергетска пића садрже велике количине кофеина. </w:t>
            </w:r>
          </w:p>
        </w:tc>
      </w:tr>
      <w:tr w:rsidR="00227A36">
        <w:trPr>
          <w:trHeight w:val="161"/>
        </w:trPr>
        <w:tc>
          <w:tcPr>
            <w:tcW w:w="7207" w:type="dxa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Употреба енергетских пића се препоручује за боље учење. </w:t>
            </w:r>
          </w:p>
        </w:tc>
      </w:tr>
      <w:tr w:rsidR="00227A36">
        <w:trPr>
          <w:trHeight w:val="161"/>
        </w:trPr>
        <w:tc>
          <w:tcPr>
            <w:tcW w:w="7207" w:type="dxa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Енергетска пића снижавају ниво шећера у крви. </w:t>
            </w:r>
          </w:p>
        </w:tc>
      </w:tr>
    </w:tbl>
    <w:p w:rsidR="00227A36" w:rsidRDefault="00227A36" w:rsidP="00227A36">
      <w:pPr>
        <w:pStyle w:val="Pa22"/>
        <w:spacing w:before="100" w:after="160"/>
        <w:ind w:left="680" w:hanging="680"/>
        <w:jc w:val="both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81. </w:t>
      </w:r>
      <w:r>
        <w:rPr>
          <w:rFonts w:cs="Minion Pro"/>
          <w:color w:val="000000"/>
          <w:sz w:val="23"/>
          <w:szCs w:val="23"/>
        </w:rPr>
        <w:t xml:space="preserve">Који фактор спољашње средине директно покреће ласте наших крајева на јесење сеобе?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скраћење дужине дана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снижавање дневне температуре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учесталије падавине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lastRenderedPageBreak/>
        <w:t xml:space="preserve">г) повећана влажност ваздуха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82. </w:t>
      </w:r>
      <w:r>
        <w:rPr>
          <w:rFonts w:cs="Minion Pro"/>
          <w:color w:val="000000"/>
          <w:sz w:val="23"/>
          <w:szCs w:val="23"/>
        </w:rPr>
        <w:t xml:space="preserve">У сваком поленовом зрну налази се: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поленов прах;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прашнички конац;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поленова кесица;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поленово једро. </w:t>
      </w:r>
    </w:p>
    <w:p w:rsidR="00227A36" w:rsidRDefault="00227A36" w:rsidP="00227A36">
      <w:pPr>
        <w:pStyle w:val="Pa24"/>
        <w:spacing w:before="16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83. </w:t>
      </w:r>
      <w:r>
        <w:rPr>
          <w:rFonts w:cs="Minion Pro"/>
          <w:color w:val="000000"/>
          <w:sz w:val="23"/>
          <w:szCs w:val="23"/>
        </w:rPr>
        <w:t xml:space="preserve">У поља упиши слова тако да се добије правилан редослед описаних фаза у процесу дисања код риба.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 - Кисеоник одлази до свих ћелија;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 - Обавља се ћелијско дисање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 - Из шкрга се ослобађа угљен-диоксид и одлази у воду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 - Отварање уста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Д - Из ћелија се ослобађа угљен-диоксид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Ђ - Узимање воде која облива шкрге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Е - Кисеоник из воде улази у крвоток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Ж - Крв преноси угљен диоксид до шкрга 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 - Из спољашњих шкржних отвора вода излази у спољашњу средину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  <w:lang w:val="sr-Cyrl-CS"/>
        </w:rPr>
        <w:t>Г___, ____, А, _____, ______, ______, В, _____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84. </w:t>
      </w:r>
      <w:r>
        <w:rPr>
          <w:rFonts w:cs="Minion Pro"/>
          <w:color w:val="000000"/>
          <w:sz w:val="23"/>
          <w:szCs w:val="23"/>
        </w:rPr>
        <w:t xml:space="preserve">Прилагођавање јајних ћелија на сувоземне услове код копнених кичмењака огледа се у повећању: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величине јајне ћелије;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броја омотача јајне ћелије;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броја зрелих јајних ћелија;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масе беланцета у јајној ћелији. 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227A36" w:rsidRDefault="00227A36" w:rsidP="00227A36">
      <w:pPr>
        <w:pStyle w:val="Pa28"/>
        <w:spacing w:before="100" w:after="40"/>
        <w:ind w:left="680" w:hanging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Под контролом којих система органа се млада особа током пубертета мења и физички и психички?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крвног и лимфног;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нервног и ендокриног;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скелетног и мишићног;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кожног и чулног. </w:t>
      </w:r>
    </w:p>
    <w:p w:rsidR="00227A36" w:rsidRDefault="00227A36" w:rsidP="00227A36">
      <w:pPr>
        <w:pStyle w:val="Default"/>
        <w:spacing w:before="40" w:line="241" w:lineRule="atLeast"/>
        <w:ind w:left="680"/>
        <w:rPr>
          <w:sz w:val="23"/>
          <w:szCs w:val="23"/>
        </w:rPr>
      </w:pPr>
      <w:r>
        <w:rPr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pStyle w:val="Pa28"/>
        <w:spacing w:before="100" w:after="4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86. </w:t>
      </w:r>
      <w:r>
        <w:rPr>
          <w:rFonts w:cs="Minion Pro"/>
          <w:color w:val="000000"/>
          <w:sz w:val="23"/>
          <w:szCs w:val="23"/>
        </w:rPr>
        <w:t xml:space="preserve">Означи знаком плус особине жаба које имају и пуноглавци. </w:t>
      </w:r>
    </w:p>
    <w:tbl>
      <w:tblPr>
        <w:tblW w:w="0" w:type="auto"/>
        <w:tblInd w:w="13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705"/>
      </w:tblGrid>
      <w:tr w:rsidR="00227A36" w:rsidTr="00227A36">
        <w:trPr>
          <w:trHeight w:val="161"/>
        </w:trPr>
        <w:tc>
          <w:tcPr>
            <w:tcW w:w="5705" w:type="dxa"/>
          </w:tcPr>
          <w:p w:rsidR="00227A36" w:rsidRDefault="00227A36" w:rsidP="00227A36">
            <w:pPr>
              <w:pStyle w:val="Pa18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гола кожа, без заштитних структура</w:t>
            </w:r>
          </w:p>
        </w:tc>
      </w:tr>
      <w:tr w:rsidR="00227A36" w:rsidTr="00227A36">
        <w:trPr>
          <w:trHeight w:val="161"/>
        </w:trPr>
        <w:tc>
          <w:tcPr>
            <w:tcW w:w="5705" w:type="dxa"/>
          </w:tcPr>
          <w:p w:rsidR="00227A36" w:rsidRDefault="00227A36" w:rsidP="00227A36">
            <w:pPr>
              <w:pStyle w:val="Pa18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дисање плућима и делимично преко коже</w:t>
            </w:r>
          </w:p>
        </w:tc>
      </w:tr>
      <w:tr w:rsidR="00227A36" w:rsidTr="00227A36">
        <w:trPr>
          <w:trHeight w:val="161"/>
        </w:trPr>
        <w:tc>
          <w:tcPr>
            <w:tcW w:w="5705" w:type="dxa"/>
          </w:tcPr>
          <w:p w:rsidR="00227A36" w:rsidRDefault="00227A36" w:rsidP="00227A36">
            <w:pPr>
              <w:pStyle w:val="Pa18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lastRenderedPageBreak/>
              <w:t>развијене полне жлезде, раздвојени полови</w:t>
            </w:r>
          </w:p>
        </w:tc>
      </w:tr>
      <w:tr w:rsidR="00227A36" w:rsidTr="00227A36">
        <w:trPr>
          <w:trHeight w:val="161"/>
        </w:trPr>
        <w:tc>
          <w:tcPr>
            <w:tcW w:w="5705" w:type="dxa"/>
          </w:tcPr>
          <w:p w:rsidR="00227A36" w:rsidRDefault="00227A36" w:rsidP="00227A36">
            <w:pPr>
              <w:pStyle w:val="Pa18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способност активног пливања</w:t>
            </w:r>
          </w:p>
        </w:tc>
      </w:tr>
      <w:tr w:rsidR="00227A36" w:rsidTr="00227A36">
        <w:trPr>
          <w:trHeight w:val="161"/>
        </w:trPr>
        <w:tc>
          <w:tcPr>
            <w:tcW w:w="5705" w:type="dxa"/>
          </w:tcPr>
          <w:p w:rsidR="00227A36" w:rsidRDefault="00227A36" w:rsidP="00227A36">
            <w:pPr>
              <w:pStyle w:val="Pa18"/>
              <w:spacing w:before="100" w:after="160"/>
              <w:ind w:hanging="50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двобочна симетрија тела</w:t>
            </w:r>
          </w:p>
        </w:tc>
      </w:tr>
    </w:tbl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</w:p>
    <w:p w:rsidR="00227A36" w:rsidRDefault="00227A36" w:rsidP="00227A36">
      <w:pPr>
        <w:pStyle w:val="Default"/>
        <w:spacing w:before="100" w:after="40" w:line="241" w:lineRule="atLeast"/>
        <w:ind w:left="680" w:hanging="680"/>
        <w:jc w:val="both"/>
        <w:rPr>
          <w:sz w:val="23"/>
          <w:szCs w:val="23"/>
        </w:rPr>
      </w:pPr>
      <w:r>
        <w:rPr>
          <w:rStyle w:val="A5"/>
        </w:rPr>
        <w:t xml:space="preserve">87. </w:t>
      </w:r>
      <w:r>
        <w:rPr>
          <w:sz w:val="23"/>
          <w:szCs w:val="23"/>
        </w:rPr>
        <w:t xml:space="preserve">Одржавање равнотеже при различитим положајима тела је сложен процес који захтева учешће више органских система. Поређај по редоследу како се остварује равнотежа при свакој промени положаја тела, тако што ћеш у поља уписати одговарајућа слова.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 – чулни рецептори у унутрашњем уху примају драж.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 – мали мозак прима и обрађује информације и шаље наређења мишићима.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 – сензитивни нерв проводи надражај (информацију).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 – покретање мишића доводи тело у равнотежан положај. 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Д – моторни нерви проводе надражај (наређење) до мишића ефектора.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  <w:lang w:val="sr-Cyrl-CS"/>
        </w:rPr>
        <w:t>___, ___, ___ Д, ___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88. </w:t>
      </w:r>
      <w:r>
        <w:rPr>
          <w:rFonts w:cs="Minion Pro"/>
          <w:color w:val="000000"/>
          <w:sz w:val="23"/>
          <w:szCs w:val="23"/>
        </w:rPr>
        <w:t xml:space="preserve">До ширења зеница, може доћи услед страха. Заокружи слово испред три компоненте нервног и ендокриног система који учествују у овом процесу: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симпатички део нервног система;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парасимпатички део нервног система;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хормон инсулин: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хормон адреналин;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д) надбубрежна жлезда;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ђ) штитна жлезда. 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89. </w:t>
      </w:r>
      <w:r>
        <w:rPr>
          <w:rFonts w:cs="Minion Pro"/>
          <w:color w:val="000000"/>
          <w:sz w:val="23"/>
          <w:szCs w:val="23"/>
        </w:rPr>
        <w:t xml:space="preserve">Последица дуготрајног стреса може бити упала: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слузокоже ждрела;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слузокоже желуца;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душничких цеви;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средњег уха. 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91. </w:t>
      </w:r>
      <w:r>
        <w:rPr>
          <w:rFonts w:cs="Minion Pro"/>
          <w:color w:val="000000"/>
          <w:sz w:val="23"/>
          <w:szCs w:val="23"/>
        </w:rPr>
        <w:t xml:space="preserve">Полне ћелије настају од посебних телесних ћелија. Које својство те посебне телесне ћелије морају да имају, а разликује их од других телесних ћелија?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Имају дупло већи број хромозома.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Могу да се деле митотички.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Могу да се деле мејотички.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Обављају много улога у организму.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lastRenderedPageBreak/>
        <w:t xml:space="preserve">92. </w:t>
      </w:r>
      <w:r>
        <w:rPr>
          <w:rFonts w:cs="Minion Pro"/>
          <w:color w:val="000000"/>
          <w:sz w:val="23"/>
          <w:szCs w:val="23"/>
        </w:rPr>
        <w:t xml:space="preserve">У којој се фази митозе одвајају хроматиде и тиме се обезбеђује исти број хромозома у новонасталим ћелијама?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профази;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метафази;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анафази;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телофази. </w:t>
      </w:r>
    </w:p>
    <w:p w:rsidR="00227A36" w:rsidRDefault="00227A36" w:rsidP="00227A36">
      <w:pPr>
        <w:pStyle w:val="Pa24"/>
        <w:spacing w:before="16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pStyle w:val="Pa22"/>
        <w:spacing w:before="100" w:after="160"/>
        <w:ind w:left="680" w:hanging="680"/>
        <w:jc w:val="both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93. </w:t>
      </w:r>
      <w:r>
        <w:rPr>
          <w:rFonts w:cs="Minion Pro"/>
          <w:color w:val="000000"/>
          <w:sz w:val="23"/>
          <w:szCs w:val="23"/>
        </w:rPr>
        <w:t xml:space="preserve">У башти се налазе две биљке са истом бојом цвета, али са различитим бројем хромозома. Какве су врсте у питању?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Исте врсте са истом особином.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Исте врсте са различитом особином.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Различите врсте са истом особином. </w:t>
      </w:r>
    </w:p>
    <w:p w:rsidR="00227A36" w:rsidRDefault="00227A36" w:rsidP="00227A36">
      <w:pPr>
        <w:pStyle w:val="Pa14"/>
        <w:spacing w:after="10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Различите врсте са различитом особином. 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Заокружи слово испред тачног одговора.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94. </w:t>
      </w:r>
      <w:r>
        <w:rPr>
          <w:rFonts w:cs="Minion Pro"/>
          <w:color w:val="000000"/>
          <w:sz w:val="23"/>
          <w:szCs w:val="23"/>
        </w:rPr>
        <w:t xml:space="preserve">У популацији биљака на ливади било је јединки са тамном и са светлом бојом цвета. Испоставило се да су светлији цветови чешће привлачили опрашиваче. Шта очекујемо да ће се временом десити?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Преовладаће јединке са тамнијим цветом.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Преовладаће јединке са светлијим цветом.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Изједначиће се број једних и других.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Нестаће све јединке те популације са ливаде.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95. </w:t>
      </w:r>
      <w:r>
        <w:rPr>
          <w:rFonts w:cs="Minion Pro"/>
          <w:color w:val="000000"/>
          <w:sz w:val="23"/>
          <w:szCs w:val="23"/>
        </w:rPr>
        <w:t xml:space="preserve">Допуни следећу реченицу. </w:t>
      </w:r>
    </w:p>
    <w:p w:rsidR="00227A36" w:rsidRDefault="00227A36" w:rsidP="00227A36">
      <w:pPr>
        <w:pStyle w:val="Pa14"/>
        <w:spacing w:after="100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У току историје човек је код животиња које је припитомио постепено развијао одређене особине процесом _________________________________ 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Style w:val="A5"/>
        </w:rPr>
        <w:t xml:space="preserve">96. </w:t>
      </w:r>
      <w:r>
        <w:rPr>
          <w:rFonts w:cs="Minion Pro"/>
          <w:color w:val="000000"/>
          <w:sz w:val="23"/>
          <w:szCs w:val="23"/>
        </w:rPr>
        <w:t xml:space="preserve">Две врсте животиња живе у истом екосистему. Кружнице представљају њихове еколошке нише. У којој од задатих ситуација врсте </w:t>
      </w:r>
      <w:r>
        <w:rPr>
          <w:rFonts w:cs="Minion Pro"/>
          <w:b/>
          <w:bCs/>
          <w:color w:val="000000"/>
          <w:sz w:val="23"/>
          <w:szCs w:val="23"/>
        </w:rPr>
        <w:t xml:space="preserve">не деле </w:t>
      </w:r>
      <w:r>
        <w:rPr>
          <w:rFonts w:cs="Minion Pro"/>
          <w:color w:val="000000"/>
          <w:sz w:val="23"/>
          <w:szCs w:val="23"/>
        </w:rPr>
        <w:t>заједничке ресурсе?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У процесу кружења угљеника молекули угљен-диоксида се </w:t>
      </w:r>
      <w:r>
        <w:rPr>
          <w:rFonts w:cs="Minion Pro"/>
          <w:b/>
          <w:bCs/>
          <w:color w:val="000000"/>
          <w:sz w:val="23"/>
          <w:szCs w:val="23"/>
        </w:rPr>
        <w:t>не ослобађају</w:t>
      </w:r>
      <w:r>
        <w:rPr>
          <w:rFonts w:cs="Minion Pro"/>
          <w:color w:val="000000"/>
          <w:sz w:val="23"/>
          <w:szCs w:val="23"/>
        </w:rPr>
        <w:t xml:space="preserve">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сагоревањем фосилних горива;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разлагањем органских супстанце;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дисањем живих бића;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процесом фотосинтезе.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99. </w:t>
      </w:r>
      <w:r>
        <w:rPr>
          <w:rFonts w:cs="Minion Pro"/>
          <w:color w:val="000000"/>
          <w:sz w:val="23"/>
          <w:szCs w:val="23"/>
        </w:rPr>
        <w:t xml:space="preserve">Погледај шему и онда израчунај, а одговор упиши на линију.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Шема представља део ливаде димензија десет пута десет метара.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На тој ливади расту љутићи као што је представљено на шеми. 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Густина популације љутића је _____ јединки по метру квадратном.</w:t>
      </w:r>
    </w:p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lastRenderedPageBreak/>
        <w:t xml:space="preserve">100. </w:t>
      </w:r>
      <w:r>
        <w:rPr>
          <w:rFonts w:cs="Minion Pro"/>
          <w:color w:val="000000"/>
          <w:sz w:val="23"/>
          <w:szCs w:val="23"/>
        </w:rPr>
        <w:t xml:space="preserve">Издизањем копна из морске воде настало је острво у тропском појасу. Захваљујући способности живог света да осваја биолошки празне просторе, на овом острву су се током времена смењивали различити екосистеми.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Који ће екосистем бити развијен на крају сукцесије?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лишћарска зимзелена шума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листопадна шума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четинарска шума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г) тропска кишна шума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Заокружи слово испред тачног одговора. 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Style w:val="A5"/>
        </w:rPr>
        <w:t xml:space="preserve">101. </w:t>
      </w:r>
      <w:r>
        <w:rPr>
          <w:rFonts w:cs="Minion Pro"/>
          <w:color w:val="000000"/>
          <w:sz w:val="23"/>
          <w:szCs w:val="23"/>
        </w:rPr>
        <w:t>Знаком плус обележи промене изазване одговарајућим једињењима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43"/>
        <w:gridCol w:w="2243"/>
        <w:gridCol w:w="2243"/>
        <w:gridCol w:w="2246"/>
      </w:tblGrid>
      <w:tr w:rsidR="00227A36" w:rsidTr="00227A36">
        <w:trPr>
          <w:trHeight w:val="310"/>
        </w:trPr>
        <w:tc>
          <w:tcPr>
            <w:tcW w:w="2243" w:type="dxa"/>
          </w:tcPr>
          <w:p w:rsidR="00227A36" w:rsidRDefault="00227A36">
            <w:pPr>
              <w:pStyle w:val="Pa27"/>
              <w:spacing w:before="100" w:after="16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b/>
                <w:bCs/>
                <w:color w:val="000000"/>
                <w:sz w:val="23"/>
                <w:szCs w:val="23"/>
              </w:rPr>
              <w:t xml:space="preserve">Једињења </w:t>
            </w:r>
          </w:p>
        </w:tc>
        <w:tc>
          <w:tcPr>
            <w:tcW w:w="2243" w:type="dxa"/>
          </w:tcPr>
          <w:p w:rsidR="00227A36" w:rsidRDefault="00227A36">
            <w:pPr>
              <w:pStyle w:val="Pa23"/>
              <w:spacing w:before="100" w:after="16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b/>
                <w:bCs/>
                <w:color w:val="000000"/>
                <w:sz w:val="23"/>
                <w:szCs w:val="23"/>
              </w:rPr>
              <w:t xml:space="preserve">Повећање ефекта стаклене баште </w:t>
            </w:r>
          </w:p>
        </w:tc>
        <w:tc>
          <w:tcPr>
            <w:tcW w:w="2243" w:type="dxa"/>
          </w:tcPr>
          <w:p w:rsidR="00227A36" w:rsidRDefault="00227A36">
            <w:pPr>
              <w:pStyle w:val="Pa23"/>
              <w:spacing w:before="100" w:after="16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b/>
                <w:bCs/>
                <w:color w:val="000000"/>
                <w:sz w:val="23"/>
                <w:szCs w:val="23"/>
              </w:rPr>
              <w:t xml:space="preserve">Киселе кише </w:t>
            </w:r>
          </w:p>
        </w:tc>
        <w:tc>
          <w:tcPr>
            <w:tcW w:w="2246" w:type="dxa"/>
          </w:tcPr>
          <w:p w:rsidR="00227A36" w:rsidRDefault="00227A36">
            <w:pPr>
              <w:pStyle w:val="Pa23"/>
              <w:spacing w:before="100" w:after="160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b/>
                <w:bCs/>
                <w:color w:val="000000"/>
                <w:sz w:val="23"/>
                <w:szCs w:val="23"/>
              </w:rPr>
              <w:t xml:space="preserve">Истањење зонског омотача </w:t>
            </w:r>
          </w:p>
        </w:tc>
      </w:tr>
      <w:tr w:rsidR="00227A36">
        <w:trPr>
          <w:trHeight w:val="161"/>
        </w:trPr>
        <w:tc>
          <w:tcPr>
            <w:tcW w:w="8975" w:type="dxa"/>
            <w:gridSpan w:val="4"/>
          </w:tcPr>
          <w:p w:rsidR="00227A36" w:rsidRDefault="00227A36">
            <w:pPr>
              <w:pStyle w:val="Pa27"/>
              <w:spacing w:before="100" w:after="16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угљен (IV) оксид </w:t>
            </w:r>
          </w:p>
        </w:tc>
      </w:tr>
      <w:tr w:rsidR="00227A36">
        <w:trPr>
          <w:trHeight w:val="161"/>
        </w:trPr>
        <w:tc>
          <w:tcPr>
            <w:tcW w:w="8975" w:type="dxa"/>
            <w:gridSpan w:val="4"/>
          </w:tcPr>
          <w:p w:rsidR="00227A36" w:rsidRDefault="00227A36">
            <w:pPr>
              <w:pStyle w:val="Pa27"/>
              <w:spacing w:before="100" w:after="16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фреон </w:t>
            </w:r>
          </w:p>
        </w:tc>
      </w:tr>
      <w:tr w:rsidR="00227A36">
        <w:trPr>
          <w:trHeight w:val="161"/>
        </w:trPr>
        <w:tc>
          <w:tcPr>
            <w:tcW w:w="8975" w:type="dxa"/>
            <w:gridSpan w:val="4"/>
          </w:tcPr>
          <w:p w:rsidR="00227A36" w:rsidRDefault="00227A36">
            <w:pPr>
              <w:pStyle w:val="Pa27"/>
              <w:spacing w:before="100" w:after="16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оксиди сумпора </w:t>
            </w:r>
          </w:p>
        </w:tc>
      </w:tr>
    </w:tbl>
    <w:p w:rsidR="00227A36" w:rsidRDefault="00227A36" w:rsidP="00227A36">
      <w:pPr>
        <w:pStyle w:val="Pa13"/>
        <w:spacing w:before="100" w:after="16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102. </w:t>
      </w:r>
      <w:r>
        <w:rPr>
          <w:rFonts w:cs="Minion Pro"/>
          <w:color w:val="000000"/>
          <w:sz w:val="23"/>
          <w:szCs w:val="23"/>
        </w:rPr>
        <w:t xml:space="preserve">Језера која су у непосредној близини већих индустријских градова изложена су утицају киселих киша које повећавају киселост воде. Како би заштитили биодиверзитет ових водених ресурса, људи морају да: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а) унесу нове језерске врсте;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б) поставе филтере на фабричке димњаке; </w:t>
      </w:r>
    </w:p>
    <w:p w:rsidR="00227A36" w:rsidRDefault="00227A36" w:rsidP="00227A36">
      <w:pPr>
        <w:pStyle w:val="Pa15"/>
        <w:ind w:left="680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в) сваких пар месеци празне језера и замењују свежом водом; </w:t>
      </w:r>
    </w:p>
    <w:p w:rsid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  <w:r>
        <w:rPr>
          <w:rFonts w:cs="Minion Pro"/>
          <w:color w:val="000000"/>
          <w:sz w:val="23"/>
          <w:szCs w:val="23"/>
        </w:rPr>
        <w:t>г) убаце соду бикарбону како би језерска вода</w:t>
      </w:r>
    </w:p>
    <w:p w:rsidR="00227A36" w:rsidRDefault="00227A36" w:rsidP="00227A36">
      <w:pPr>
        <w:pStyle w:val="Pa32"/>
        <w:spacing w:before="100"/>
        <w:ind w:left="680" w:hanging="68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103. </w:t>
      </w:r>
      <w:r>
        <w:rPr>
          <w:rFonts w:cs="Minion Pro"/>
          <w:color w:val="000000"/>
          <w:sz w:val="23"/>
          <w:szCs w:val="23"/>
        </w:rPr>
        <w:t xml:space="preserve">Са повећањем броја становника на Земљи, мењају се и вредности побројане у табели. У празна поља упиши знак плус уколико долази до повећања, односно минус ако долази до смањења: </w:t>
      </w:r>
    </w:p>
    <w:tbl>
      <w:tblPr>
        <w:tblW w:w="0" w:type="auto"/>
        <w:tblInd w:w="7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71"/>
      </w:tblGrid>
      <w:tr w:rsidR="00227A36" w:rsidTr="00227A36">
        <w:trPr>
          <w:trHeight w:val="161"/>
        </w:trPr>
        <w:tc>
          <w:tcPr>
            <w:tcW w:w="5271" w:type="dxa"/>
          </w:tcPr>
          <w:p w:rsidR="00227A36" w:rsidRDefault="00227A36">
            <w:pPr>
              <w:pStyle w:val="Pa33"/>
              <w:spacing w:before="100" w:after="160"/>
              <w:ind w:hanging="500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потрошња фосилних горива </w:t>
            </w:r>
          </w:p>
        </w:tc>
      </w:tr>
      <w:tr w:rsidR="00227A36" w:rsidTr="00227A36">
        <w:trPr>
          <w:trHeight w:val="161"/>
        </w:trPr>
        <w:tc>
          <w:tcPr>
            <w:tcW w:w="5271" w:type="dxa"/>
          </w:tcPr>
          <w:p w:rsidR="00227A36" w:rsidRDefault="00227A36">
            <w:pPr>
              <w:pStyle w:val="Pa33"/>
              <w:spacing w:before="100" w:after="160"/>
              <w:ind w:hanging="500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количина нафте </w:t>
            </w:r>
          </w:p>
        </w:tc>
      </w:tr>
      <w:tr w:rsidR="00227A36" w:rsidTr="00227A36">
        <w:trPr>
          <w:trHeight w:val="161"/>
        </w:trPr>
        <w:tc>
          <w:tcPr>
            <w:tcW w:w="5271" w:type="dxa"/>
          </w:tcPr>
          <w:p w:rsidR="00227A36" w:rsidRDefault="00227A36">
            <w:pPr>
              <w:pStyle w:val="Pa33"/>
              <w:spacing w:before="100" w:after="160"/>
              <w:ind w:hanging="500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производња хране </w:t>
            </w:r>
          </w:p>
        </w:tc>
      </w:tr>
      <w:tr w:rsidR="00227A36" w:rsidTr="00227A36">
        <w:trPr>
          <w:trHeight w:val="161"/>
        </w:trPr>
        <w:tc>
          <w:tcPr>
            <w:tcW w:w="5271" w:type="dxa"/>
          </w:tcPr>
          <w:p w:rsidR="00227A36" w:rsidRDefault="00227A36">
            <w:pPr>
              <w:pStyle w:val="Pa33"/>
              <w:spacing w:before="100" w:after="160"/>
              <w:ind w:hanging="500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количина чисте воде за пиће </w:t>
            </w:r>
          </w:p>
        </w:tc>
      </w:tr>
      <w:tr w:rsidR="00227A36" w:rsidTr="00227A36">
        <w:trPr>
          <w:trHeight w:val="161"/>
        </w:trPr>
        <w:tc>
          <w:tcPr>
            <w:tcW w:w="5271" w:type="dxa"/>
          </w:tcPr>
          <w:p w:rsidR="00227A36" w:rsidRDefault="00227A36">
            <w:pPr>
              <w:pStyle w:val="Pa33"/>
              <w:spacing w:before="100" w:after="160"/>
              <w:ind w:hanging="500"/>
              <w:jc w:val="right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количина загађења </w:t>
            </w:r>
          </w:p>
        </w:tc>
      </w:tr>
      <w:tr w:rsidR="00227A36" w:rsidTr="00227A36">
        <w:trPr>
          <w:trHeight w:val="161"/>
        </w:trPr>
        <w:tc>
          <w:tcPr>
            <w:tcW w:w="5271" w:type="dxa"/>
          </w:tcPr>
          <w:p w:rsidR="00227A36" w:rsidRDefault="00227A36">
            <w:pPr>
              <w:pStyle w:val="Pa33"/>
              <w:spacing w:before="100" w:after="160"/>
              <w:ind w:hanging="500"/>
              <w:jc w:val="right"/>
              <w:rPr>
                <w:rFonts w:cs="Minion Pro"/>
                <w:color w:val="000000"/>
                <w:sz w:val="23"/>
                <w:szCs w:val="23"/>
                <w:lang w:val="sr-Cyrl-CS"/>
              </w:rPr>
            </w:pPr>
          </w:p>
          <w:p w:rsidR="00227A36" w:rsidRDefault="00227A36" w:rsidP="00227A36">
            <w:pPr>
              <w:pStyle w:val="Default"/>
              <w:rPr>
                <w:lang w:val="sr-Cyrl-CS"/>
              </w:rPr>
            </w:pPr>
          </w:p>
          <w:p w:rsidR="00227A36" w:rsidRDefault="00227A36" w:rsidP="00227A36">
            <w:pPr>
              <w:pStyle w:val="Default"/>
              <w:rPr>
                <w:lang w:val="sr-Cyrl-CS"/>
              </w:rPr>
            </w:pPr>
          </w:p>
          <w:p w:rsidR="00227A36" w:rsidRDefault="00227A36" w:rsidP="00227A36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РЕШЕЊА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1.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1. б); 2. г); 3. а); 4. е); 5. д)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2.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г) квасац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3.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б) женски полни орган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4.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б) три царства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5.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в) пупољке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6.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б) наследни материјал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7.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в) органелама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8.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1. б); 2. г); 3. а)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9.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в) мишићно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10.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б) дисањем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11.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г) дисање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12.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би могле да дишу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13.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а) Да, тврдња је тачна у свим случајевима.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14.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амеба 1, маслачак 2, бактерија 1, сова 2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15.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г) садрже ДНК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16.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а) наследних особина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17.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а) наслеђивања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04"/>
              <w:gridCol w:w="1804"/>
            </w:tblGrid>
            <w:tr w:rsidR="00227A36">
              <w:trPr>
                <w:trHeight w:val="161"/>
              </w:trPr>
              <w:tc>
                <w:tcPr>
                  <w:tcW w:w="1804" w:type="dxa"/>
                </w:tcPr>
                <w:p w:rsidR="00227A36" w:rsidRDefault="00227A36">
                  <w:pPr>
                    <w:pStyle w:val="Pa2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Style w:val="A5"/>
                    </w:rPr>
                    <w:t xml:space="preserve">18. </w:t>
                  </w: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офарбанa косa </w:t>
                  </w:r>
                </w:p>
              </w:tc>
              <w:tc>
                <w:tcPr>
                  <w:tcW w:w="1804" w:type="dxa"/>
                </w:tcPr>
                <w:p w:rsidR="00227A36" w:rsidRDefault="00227A36">
                  <w:pPr>
                    <w:pStyle w:val="Pa35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-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1804" w:type="dxa"/>
                </w:tcPr>
                <w:p w:rsidR="00227A36" w:rsidRDefault="00227A36">
                  <w:pPr>
                    <w:pStyle w:val="Pa2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добра кондиција </w:t>
                  </w:r>
                </w:p>
              </w:tc>
              <w:tc>
                <w:tcPr>
                  <w:tcW w:w="1804" w:type="dxa"/>
                </w:tcPr>
                <w:p w:rsidR="00227A36" w:rsidRDefault="00227A36">
                  <w:pPr>
                    <w:pStyle w:val="Pa35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-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1804" w:type="dxa"/>
                </w:tcPr>
                <w:p w:rsidR="00227A36" w:rsidRDefault="00227A36">
                  <w:pPr>
                    <w:pStyle w:val="Pa2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боја очију </w:t>
                  </w:r>
                </w:p>
              </w:tc>
              <w:tc>
                <w:tcPr>
                  <w:tcW w:w="1804" w:type="dxa"/>
                </w:tcPr>
                <w:p w:rsidR="00227A36" w:rsidRDefault="00227A36">
                  <w:pPr>
                    <w:pStyle w:val="Pa35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+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1804" w:type="dxa"/>
                </w:tcPr>
                <w:p w:rsidR="00227A36" w:rsidRDefault="00227A36">
                  <w:pPr>
                    <w:pStyle w:val="Pa2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број прстију </w:t>
                  </w:r>
                </w:p>
              </w:tc>
              <w:tc>
                <w:tcPr>
                  <w:tcW w:w="1804" w:type="dxa"/>
                </w:tcPr>
                <w:p w:rsidR="00227A36" w:rsidRDefault="00227A36">
                  <w:pPr>
                    <w:pStyle w:val="Pa35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+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1804" w:type="dxa"/>
                </w:tcPr>
                <w:p w:rsidR="00227A36" w:rsidRDefault="00227A36">
                  <w:pPr>
                    <w:pStyle w:val="Pa2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ожиљак </w:t>
                  </w:r>
                </w:p>
              </w:tc>
              <w:tc>
                <w:tcPr>
                  <w:tcW w:w="1804" w:type="dxa"/>
                </w:tcPr>
                <w:p w:rsidR="00227A36" w:rsidRDefault="00227A36">
                  <w:pPr>
                    <w:pStyle w:val="Pa35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- </w:t>
                  </w:r>
                </w:p>
              </w:tc>
            </w:tr>
          </w:tbl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37.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в) дизентерију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38.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б) Доприноси излечењу од кожних болести.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39.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в) гонореја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40.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г) полних жлезда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41.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в) негативно утиче на ментално и физичко здравље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36"/>
                <w:szCs w:val="36"/>
              </w:rPr>
            </w:pPr>
            <w:r>
              <w:rPr>
                <w:rStyle w:val="A5"/>
              </w:rPr>
              <w:t xml:space="preserve">42.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75"/>
              <w:gridCol w:w="2975"/>
            </w:tblGrid>
            <w:tr w:rsidR="00227A36">
              <w:trPr>
                <w:trHeight w:val="161"/>
              </w:trPr>
              <w:tc>
                <w:tcPr>
                  <w:tcW w:w="2975" w:type="dxa"/>
                </w:tcPr>
                <w:p w:rsidR="00227A36" w:rsidRDefault="00227A36">
                  <w:pPr>
                    <w:pStyle w:val="Pa2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Само млад човек може постати наркоман. </w:t>
                  </w:r>
                </w:p>
              </w:tc>
              <w:tc>
                <w:tcPr>
                  <w:tcW w:w="2975" w:type="dxa"/>
                </w:tcPr>
                <w:p w:rsidR="00227A36" w:rsidRDefault="00227A36">
                  <w:pPr>
                    <w:pStyle w:val="Pa35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-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2975" w:type="dxa"/>
                </w:tcPr>
                <w:p w:rsidR="00227A36" w:rsidRDefault="00227A36">
                  <w:pPr>
                    <w:pStyle w:val="Pa2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Хероин ствара јаку </w:t>
                  </w: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lastRenderedPageBreak/>
                    <w:t xml:space="preserve">физичку зависност. </w:t>
                  </w:r>
                </w:p>
              </w:tc>
              <w:tc>
                <w:tcPr>
                  <w:tcW w:w="2975" w:type="dxa"/>
                </w:tcPr>
                <w:p w:rsidR="00227A36" w:rsidRDefault="00227A36">
                  <w:pPr>
                    <w:pStyle w:val="Pa35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lastRenderedPageBreak/>
                    <w:t xml:space="preserve">+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2975" w:type="dxa"/>
                </w:tcPr>
                <w:p w:rsidR="00227A36" w:rsidRDefault="00227A36">
                  <w:pPr>
                    <w:pStyle w:val="Pa2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lastRenderedPageBreak/>
                    <w:t xml:space="preserve">Цигарете стварају психичку зависност. </w:t>
                  </w:r>
                </w:p>
              </w:tc>
              <w:tc>
                <w:tcPr>
                  <w:tcW w:w="2975" w:type="dxa"/>
                </w:tcPr>
                <w:p w:rsidR="00227A36" w:rsidRDefault="00227A36">
                  <w:pPr>
                    <w:pStyle w:val="Pa35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+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2975" w:type="dxa"/>
                </w:tcPr>
                <w:p w:rsidR="00227A36" w:rsidRDefault="00227A36">
                  <w:pPr>
                    <w:pStyle w:val="Pa2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Зависност се лако и брзо лечи. </w:t>
                  </w:r>
                </w:p>
              </w:tc>
              <w:tc>
                <w:tcPr>
                  <w:tcW w:w="2975" w:type="dxa"/>
                </w:tcPr>
                <w:p w:rsidR="00227A36" w:rsidRDefault="00227A36">
                  <w:pPr>
                    <w:pStyle w:val="Pa35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-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2975" w:type="dxa"/>
                </w:tcPr>
                <w:p w:rsidR="00227A36" w:rsidRDefault="00227A36">
                  <w:pPr>
                    <w:pStyle w:val="Pa2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Алкохолизам није болест зависности. </w:t>
                  </w:r>
                </w:p>
              </w:tc>
              <w:tc>
                <w:tcPr>
                  <w:tcW w:w="2975" w:type="dxa"/>
                </w:tcPr>
                <w:p w:rsidR="00227A36" w:rsidRDefault="00227A36">
                  <w:pPr>
                    <w:pStyle w:val="Pa35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- </w:t>
                  </w:r>
                </w:p>
              </w:tc>
            </w:tr>
          </w:tbl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64.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в) екосистем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65.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в) произвођач – потрошач – разлагач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66.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г) угљеника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67.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а) тундре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36"/>
                <w:szCs w:val="36"/>
              </w:rPr>
            </w:pPr>
            <w:r>
              <w:rPr>
                <w:rStyle w:val="A5"/>
              </w:rPr>
              <w:t xml:space="preserve">68. </w:t>
            </w:r>
          </w:p>
          <w:p w:rsidR="00227A36" w:rsidRDefault="00227A36" w:rsidP="00227A36">
            <w:pPr>
              <w:pStyle w:val="Pa15"/>
              <w:ind w:left="68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2 - тундра </w:t>
            </w:r>
          </w:p>
          <w:p w:rsidR="00227A36" w:rsidRDefault="00227A36" w:rsidP="00227A36">
            <w:pPr>
              <w:pStyle w:val="Pa15"/>
              <w:ind w:left="68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4 - степа </w:t>
            </w:r>
          </w:p>
          <w:p w:rsidR="00227A36" w:rsidRDefault="00227A36" w:rsidP="00227A36">
            <w:pPr>
              <w:pStyle w:val="Pa15"/>
              <w:ind w:left="68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1 - тропске шуме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69.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г) шкрга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70.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б) квалитет подземних вода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71.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г) зоо вртовима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72.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1. г); 2. а) ; 3. в)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73.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г) свежем воћу и поврћу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74.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а) бактерија;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Style w:val="A5"/>
              </w:rPr>
              <w:t xml:space="preserve">75. </w:t>
            </w:r>
            <w:r>
              <w:rPr>
                <w:rFonts w:cs="Minion Pro"/>
                <w:color w:val="000000"/>
                <w:sz w:val="23"/>
                <w:szCs w:val="23"/>
              </w:rPr>
              <w:t xml:space="preserve">в) штитне жлезде </w:t>
            </w:r>
          </w:p>
          <w:p w:rsidR="00227A36" w:rsidRDefault="00227A36" w:rsidP="00227A36">
            <w:pPr>
              <w:pStyle w:val="Pa62"/>
              <w:ind w:left="560" w:hanging="500"/>
              <w:rPr>
                <w:rFonts w:cs="Minion Pro"/>
                <w:color w:val="000000"/>
                <w:sz w:val="36"/>
                <w:szCs w:val="36"/>
              </w:rPr>
            </w:pPr>
            <w:r>
              <w:rPr>
                <w:rStyle w:val="A5"/>
              </w:rPr>
              <w:t xml:space="preserve">76.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70"/>
              <w:gridCol w:w="3670"/>
            </w:tblGrid>
            <w:tr w:rsidR="00227A36">
              <w:trPr>
                <w:trHeight w:val="161"/>
              </w:trPr>
              <w:tc>
                <w:tcPr>
                  <w:tcW w:w="3670" w:type="dxa"/>
                </w:tcPr>
                <w:p w:rsidR="00227A36" w:rsidRDefault="00227A36">
                  <w:pPr>
                    <w:pStyle w:val="Pa85"/>
                    <w:spacing w:before="40" w:after="40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Енергетска пића су замена за оброк. </w:t>
                  </w:r>
                </w:p>
              </w:tc>
              <w:tc>
                <w:tcPr>
                  <w:tcW w:w="3670" w:type="dxa"/>
                </w:tcPr>
                <w:p w:rsidR="00227A36" w:rsidRDefault="00227A36">
                  <w:pPr>
                    <w:pStyle w:val="Pa86"/>
                    <w:spacing w:before="40" w:after="4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Н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3670" w:type="dxa"/>
                </w:tcPr>
                <w:p w:rsidR="00227A36" w:rsidRDefault="00227A36">
                  <w:pPr>
                    <w:pStyle w:val="Pa85"/>
                    <w:spacing w:before="40" w:after="40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Енергетска пића неповољно утичу на рад срца. </w:t>
                  </w:r>
                </w:p>
              </w:tc>
              <w:tc>
                <w:tcPr>
                  <w:tcW w:w="3670" w:type="dxa"/>
                </w:tcPr>
                <w:p w:rsidR="00227A36" w:rsidRDefault="00227A36">
                  <w:pPr>
                    <w:pStyle w:val="Pa86"/>
                    <w:spacing w:before="40" w:after="4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Т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3670" w:type="dxa"/>
                </w:tcPr>
                <w:p w:rsidR="00227A36" w:rsidRDefault="00227A36">
                  <w:pPr>
                    <w:pStyle w:val="Pa85"/>
                    <w:spacing w:before="40" w:after="40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Енергетска пића садрже велике количине кофеина. </w:t>
                  </w:r>
                </w:p>
              </w:tc>
              <w:tc>
                <w:tcPr>
                  <w:tcW w:w="3670" w:type="dxa"/>
                </w:tcPr>
                <w:p w:rsidR="00227A36" w:rsidRDefault="00227A36">
                  <w:pPr>
                    <w:pStyle w:val="Pa86"/>
                    <w:spacing w:before="40" w:after="4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Т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3670" w:type="dxa"/>
                </w:tcPr>
                <w:p w:rsidR="00227A36" w:rsidRDefault="00227A36">
                  <w:pPr>
                    <w:pStyle w:val="Pa85"/>
                    <w:spacing w:before="40" w:after="40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Употреба енергетских пића се препоручује за боље учење. </w:t>
                  </w:r>
                </w:p>
              </w:tc>
              <w:tc>
                <w:tcPr>
                  <w:tcW w:w="3670" w:type="dxa"/>
                </w:tcPr>
                <w:p w:rsidR="00227A36" w:rsidRDefault="00227A36">
                  <w:pPr>
                    <w:pStyle w:val="Pa86"/>
                    <w:spacing w:before="40" w:after="4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Н </w:t>
                  </w:r>
                </w:p>
              </w:tc>
            </w:tr>
            <w:tr w:rsidR="00227A36">
              <w:trPr>
                <w:trHeight w:val="161"/>
              </w:trPr>
              <w:tc>
                <w:tcPr>
                  <w:tcW w:w="3670" w:type="dxa"/>
                </w:tcPr>
                <w:p w:rsidR="00227A36" w:rsidRDefault="00227A36">
                  <w:pPr>
                    <w:pStyle w:val="Pa85"/>
                    <w:spacing w:before="40" w:after="40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Енергетска пића снижавају ниво шећера у крви. </w:t>
                  </w:r>
                </w:p>
              </w:tc>
              <w:tc>
                <w:tcPr>
                  <w:tcW w:w="3670" w:type="dxa"/>
                </w:tcPr>
                <w:p w:rsidR="00227A36" w:rsidRDefault="00227A36">
                  <w:pPr>
                    <w:pStyle w:val="Pa86"/>
                    <w:spacing w:before="40" w:after="40"/>
                    <w:jc w:val="center"/>
                    <w:rPr>
                      <w:rFonts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Minion Pro"/>
                      <w:color w:val="000000"/>
                      <w:sz w:val="23"/>
                      <w:szCs w:val="23"/>
                    </w:rPr>
                    <w:t xml:space="preserve">Н </w:t>
                  </w:r>
                </w:p>
              </w:tc>
            </w:tr>
          </w:tbl>
          <w:p w:rsidR="00227A36" w:rsidRPr="00227A36" w:rsidRDefault="00227A36" w:rsidP="00227A36">
            <w:pPr>
              <w:pStyle w:val="Default"/>
              <w:rPr>
                <w:lang w:val="sr-Cyrl-CS"/>
              </w:rPr>
            </w:pPr>
          </w:p>
        </w:tc>
      </w:tr>
    </w:tbl>
    <w:p w:rsidR="00227A36" w:rsidRDefault="00227A36" w:rsidP="00227A36">
      <w:pPr>
        <w:pStyle w:val="Pa62"/>
        <w:ind w:left="560" w:hanging="500"/>
        <w:rPr>
          <w:rFonts w:cs="Minion Pro"/>
          <w:color w:val="000000"/>
          <w:sz w:val="23"/>
          <w:szCs w:val="23"/>
        </w:rPr>
      </w:pPr>
      <w:r>
        <w:rPr>
          <w:rStyle w:val="A5"/>
        </w:rPr>
        <w:lastRenderedPageBreak/>
        <w:t xml:space="preserve">94. </w:t>
      </w:r>
      <w:r>
        <w:rPr>
          <w:rFonts w:cs="Minion Pro"/>
          <w:color w:val="000000"/>
          <w:sz w:val="23"/>
          <w:szCs w:val="23"/>
        </w:rPr>
        <w:t xml:space="preserve">б) Преовладаће јединке са светлијим цветом. </w:t>
      </w:r>
    </w:p>
    <w:p w:rsidR="00227A36" w:rsidRDefault="00227A36" w:rsidP="00227A36">
      <w:pPr>
        <w:pStyle w:val="Pa62"/>
        <w:ind w:left="560" w:hanging="50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95. </w:t>
      </w:r>
      <w:r>
        <w:rPr>
          <w:rFonts w:cs="Minion Pro"/>
          <w:color w:val="000000"/>
          <w:sz w:val="23"/>
          <w:szCs w:val="23"/>
        </w:rPr>
        <w:t xml:space="preserve">вештачке селекције; вештачког одабирања; укрштања; укрштања животиња са жељеним особинама </w:t>
      </w:r>
    </w:p>
    <w:p w:rsidR="000B214E" w:rsidRDefault="000B214E" w:rsidP="00227A36">
      <w:pPr>
        <w:pStyle w:val="Pa62"/>
        <w:ind w:left="560" w:hanging="500"/>
        <w:rPr>
          <w:rStyle w:val="A5"/>
        </w:rPr>
      </w:pPr>
    </w:p>
    <w:p w:rsidR="00227A36" w:rsidRDefault="00227A36" w:rsidP="00227A36">
      <w:pPr>
        <w:pStyle w:val="Pa62"/>
        <w:ind w:left="560" w:hanging="500"/>
        <w:rPr>
          <w:rFonts w:cs="Minion Pro"/>
          <w:color w:val="000000"/>
          <w:sz w:val="23"/>
          <w:szCs w:val="23"/>
        </w:rPr>
      </w:pPr>
      <w:r>
        <w:rPr>
          <w:rStyle w:val="A5"/>
        </w:rPr>
        <w:lastRenderedPageBreak/>
        <w:t xml:space="preserve">96. </w:t>
      </w:r>
      <w:r>
        <w:rPr>
          <w:rFonts w:cs="Minion Pro"/>
          <w:color w:val="000000"/>
          <w:sz w:val="23"/>
          <w:szCs w:val="23"/>
        </w:rPr>
        <w:t xml:space="preserve">В </w:t>
      </w:r>
    </w:p>
    <w:p w:rsidR="00227A36" w:rsidRDefault="00227A36" w:rsidP="00227A36">
      <w:pPr>
        <w:pStyle w:val="Pa62"/>
        <w:ind w:left="560" w:hanging="500"/>
        <w:rPr>
          <w:rFonts w:cs="Minion Pro"/>
          <w:color w:val="000000"/>
          <w:sz w:val="36"/>
          <w:szCs w:val="36"/>
        </w:rPr>
      </w:pPr>
      <w:r>
        <w:rPr>
          <w:rStyle w:val="A5"/>
        </w:rPr>
        <w:t xml:space="preserve">97. </w:t>
      </w:r>
    </w:p>
    <w:p w:rsidR="00227A36" w:rsidRDefault="00227A36" w:rsidP="00227A36">
      <w:pPr>
        <w:pStyle w:val="Pa62"/>
        <w:ind w:left="560" w:hanging="50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98. </w:t>
      </w:r>
      <w:r>
        <w:rPr>
          <w:rFonts w:cs="Minion Pro"/>
          <w:color w:val="000000"/>
          <w:sz w:val="23"/>
          <w:szCs w:val="23"/>
        </w:rPr>
        <w:t xml:space="preserve">г) процесом фотосинтезе </w:t>
      </w:r>
    </w:p>
    <w:p w:rsidR="00227A36" w:rsidRDefault="00227A36" w:rsidP="00227A36">
      <w:pPr>
        <w:pStyle w:val="Pa62"/>
        <w:ind w:left="560" w:hanging="50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99. </w:t>
      </w:r>
      <w:r>
        <w:rPr>
          <w:rFonts w:cs="Minion Pro"/>
          <w:color w:val="000000"/>
          <w:sz w:val="23"/>
          <w:szCs w:val="23"/>
        </w:rPr>
        <w:t xml:space="preserve">0,1 </w:t>
      </w:r>
    </w:p>
    <w:p w:rsidR="00227A36" w:rsidRDefault="00227A36" w:rsidP="00227A36">
      <w:pPr>
        <w:pStyle w:val="Pa62"/>
        <w:ind w:left="560" w:hanging="50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100. </w:t>
      </w:r>
      <w:r>
        <w:rPr>
          <w:rFonts w:cs="Minion Pro"/>
          <w:color w:val="000000"/>
          <w:sz w:val="23"/>
          <w:szCs w:val="23"/>
        </w:rPr>
        <w:t xml:space="preserve">г) тропска кишна шума </w:t>
      </w:r>
    </w:p>
    <w:p w:rsidR="00227A36" w:rsidRDefault="00227A36" w:rsidP="00227A36">
      <w:pPr>
        <w:pStyle w:val="Pa62"/>
        <w:ind w:left="560" w:hanging="500"/>
        <w:rPr>
          <w:rFonts w:cs="Minion Pro"/>
          <w:color w:val="000000"/>
          <w:sz w:val="36"/>
          <w:szCs w:val="36"/>
        </w:rPr>
      </w:pPr>
      <w:r>
        <w:rPr>
          <w:rStyle w:val="A5"/>
        </w:rPr>
        <w:t xml:space="preserve">101.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39"/>
        <w:gridCol w:w="2239"/>
        <w:gridCol w:w="2239"/>
        <w:gridCol w:w="2239"/>
      </w:tblGrid>
      <w:tr w:rsidR="00227A36">
        <w:trPr>
          <w:trHeight w:val="301"/>
        </w:trPr>
        <w:tc>
          <w:tcPr>
            <w:tcW w:w="2239" w:type="dxa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Једињења </w:t>
            </w:r>
          </w:p>
        </w:tc>
        <w:tc>
          <w:tcPr>
            <w:tcW w:w="2239" w:type="dxa"/>
          </w:tcPr>
          <w:p w:rsidR="00227A36" w:rsidRDefault="00227A36">
            <w:pPr>
              <w:pStyle w:val="Pa35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Повећање ефекта стаклене баште </w:t>
            </w:r>
          </w:p>
        </w:tc>
        <w:tc>
          <w:tcPr>
            <w:tcW w:w="2239" w:type="dxa"/>
          </w:tcPr>
          <w:p w:rsidR="00227A36" w:rsidRDefault="00227A36">
            <w:pPr>
              <w:pStyle w:val="Pa35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Киселе кише </w:t>
            </w:r>
          </w:p>
        </w:tc>
        <w:tc>
          <w:tcPr>
            <w:tcW w:w="2239" w:type="dxa"/>
          </w:tcPr>
          <w:p w:rsidR="00227A36" w:rsidRDefault="00227A36">
            <w:pPr>
              <w:pStyle w:val="Pa35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Истањење зонског омотача </w:t>
            </w:r>
          </w:p>
        </w:tc>
      </w:tr>
      <w:tr w:rsidR="00227A36">
        <w:trPr>
          <w:trHeight w:val="161"/>
        </w:trPr>
        <w:tc>
          <w:tcPr>
            <w:tcW w:w="4478" w:type="dxa"/>
            <w:gridSpan w:val="2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угљен (IV) оксид </w:t>
            </w:r>
          </w:p>
        </w:tc>
        <w:tc>
          <w:tcPr>
            <w:tcW w:w="4478" w:type="dxa"/>
            <w:gridSpan w:val="2"/>
          </w:tcPr>
          <w:p w:rsidR="00227A36" w:rsidRDefault="00227A36">
            <w:pPr>
              <w:pStyle w:val="Pa35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+ </w:t>
            </w:r>
          </w:p>
        </w:tc>
      </w:tr>
      <w:tr w:rsidR="00227A36">
        <w:trPr>
          <w:trHeight w:val="161"/>
        </w:trPr>
        <w:tc>
          <w:tcPr>
            <w:tcW w:w="4478" w:type="dxa"/>
            <w:gridSpan w:val="2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фреон </w:t>
            </w:r>
          </w:p>
        </w:tc>
        <w:tc>
          <w:tcPr>
            <w:tcW w:w="4478" w:type="dxa"/>
            <w:gridSpan w:val="2"/>
          </w:tcPr>
          <w:p w:rsidR="00227A36" w:rsidRDefault="00227A36">
            <w:pPr>
              <w:pStyle w:val="Pa35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+ </w:t>
            </w:r>
          </w:p>
        </w:tc>
      </w:tr>
      <w:tr w:rsidR="00227A36">
        <w:trPr>
          <w:trHeight w:val="301"/>
        </w:trPr>
        <w:tc>
          <w:tcPr>
            <w:tcW w:w="4478" w:type="dxa"/>
            <w:gridSpan w:val="2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оксиди сумпора </w:t>
            </w:r>
          </w:p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и азота </w:t>
            </w:r>
          </w:p>
        </w:tc>
        <w:tc>
          <w:tcPr>
            <w:tcW w:w="4478" w:type="dxa"/>
            <w:gridSpan w:val="2"/>
          </w:tcPr>
          <w:p w:rsidR="00227A36" w:rsidRDefault="00227A36">
            <w:pPr>
              <w:pStyle w:val="Pa35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+ </w:t>
            </w:r>
          </w:p>
        </w:tc>
      </w:tr>
    </w:tbl>
    <w:p w:rsidR="00227A36" w:rsidRDefault="00227A36" w:rsidP="00227A36">
      <w:pPr>
        <w:pStyle w:val="Pa62"/>
        <w:ind w:left="560" w:hanging="500"/>
        <w:rPr>
          <w:rFonts w:cs="Minion Pro"/>
          <w:color w:val="000000"/>
          <w:sz w:val="23"/>
          <w:szCs w:val="23"/>
        </w:rPr>
      </w:pPr>
      <w:r>
        <w:rPr>
          <w:rStyle w:val="A5"/>
        </w:rPr>
        <w:t xml:space="preserve">109. </w:t>
      </w:r>
      <w:r>
        <w:rPr>
          <w:rFonts w:cs="Minion Pro"/>
          <w:color w:val="000000"/>
          <w:sz w:val="23"/>
          <w:szCs w:val="23"/>
        </w:rPr>
        <w:t xml:space="preserve">а) кратковидост </w:t>
      </w:r>
    </w:p>
    <w:p w:rsidR="00227A36" w:rsidRDefault="00227A36" w:rsidP="00227A36">
      <w:pPr>
        <w:pStyle w:val="Pa62"/>
        <w:ind w:left="560" w:hanging="500"/>
        <w:rPr>
          <w:rFonts w:cs="Minion Pro"/>
          <w:color w:val="000000"/>
          <w:sz w:val="36"/>
          <w:szCs w:val="36"/>
        </w:rPr>
      </w:pPr>
      <w:r>
        <w:rPr>
          <w:rStyle w:val="A5"/>
        </w:rPr>
        <w:t xml:space="preserve">110.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28"/>
        <w:gridCol w:w="2329"/>
      </w:tblGrid>
      <w:tr w:rsidR="00227A36">
        <w:trPr>
          <w:trHeight w:val="161"/>
        </w:trPr>
        <w:tc>
          <w:tcPr>
            <w:tcW w:w="2328" w:type="dxa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Појачан рад симпатикуса </w:t>
            </w:r>
          </w:p>
        </w:tc>
        <w:tc>
          <w:tcPr>
            <w:tcW w:w="2328" w:type="dxa"/>
          </w:tcPr>
          <w:p w:rsidR="00227A36" w:rsidRDefault="00227A36">
            <w:pPr>
              <w:pStyle w:val="Pa35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+ </w:t>
            </w:r>
          </w:p>
        </w:tc>
      </w:tr>
      <w:tr w:rsidR="00227A36">
        <w:trPr>
          <w:trHeight w:val="161"/>
        </w:trPr>
        <w:tc>
          <w:tcPr>
            <w:tcW w:w="4657" w:type="dxa"/>
            <w:gridSpan w:val="2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Правилни ритам откуцаја срца </w:t>
            </w:r>
          </w:p>
        </w:tc>
      </w:tr>
      <w:tr w:rsidR="00227A36">
        <w:trPr>
          <w:trHeight w:val="161"/>
        </w:trPr>
        <w:tc>
          <w:tcPr>
            <w:tcW w:w="4657" w:type="dxa"/>
            <w:gridSpan w:val="2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Снижен крвни притисак </w:t>
            </w:r>
          </w:p>
        </w:tc>
      </w:tr>
      <w:tr w:rsidR="00227A36">
        <w:trPr>
          <w:trHeight w:val="161"/>
        </w:trPr>
        <w:tc>
          <w:tcPr>
            <w:tcW w:w="2328" w:type="dxa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Убрзано дисање </w:t>
            </w:r>
          </w:p>
        </w:tc>
        <w:tc>
          <w:tcPr>
            <w:tcW w:w="2328" w:type="dxa"/>
          </w:tcPr>
          <w:p w:rsidR="00227A36" w:rsidRDefault="00227A36">
            <w:pPr>
              <w:pStyle w:val="Pa35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+ </w:t>
            </w:r>
          </w:p>
        </w:tc>
      </w:tr>
      <w:tr w:rsidR="00227A36">
        <w:trPr>
          <w:trHeight w:val="161"/>
        </w:trPr>
        <w:tc>
          <w:tcPr>
            <w:tcW w:w="2328" w:type="dxa"/>
          </w:tcPr>
          <w:p w:rsidR="00227A36" w:rsidRDefault="00227A36">
            <w:pPr>
              <w:pStyle w:val="Pa2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Ширење зеница </w:t>
            </w:r>
          </w:p>
        </w:tc>
        <w:tc>
          <w:tcPr>
            <w:tcW w:w="2328" w:type="dxa"/>
          </w:tcPr>
          <w:p w:rsidR="00227A36" w:rsidRDefault="00227A36">
            <w:pPr>
              <w:pStyle w:val="Pa35"/>
              <w:jc w:val="center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 xml:space="preserve">+ </w:t>
            </w:r>
          </w:p>
        </w:tc>
      </w:tr>
    </w:tbl>
    <w:p w:rsidR="00227A36" w:rsidRPr="00227A36" w:rsidRDefault="00227A36" w:rsidP="00227A36">
      <w:pPr>
        <w:rPr>
          <w:rFonts w:cs="Minion Pro"/>
          <w:color w:val="000000"/>
          <w:sz w:val="23"/>
          <w:szCs w:val="23"/>
          <w:lang w:val="sr-Cyrl-CS"/>
        </w:rPr>
      </w:pPr>
    </w:p>
    <w:sectPr w:rsidR="00227A36" w:rsidRPr="00227A36" w:rsidSect="005A46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RVNR X+ Minion Pro">
    <w:altName w:val="VRVNR X+ 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>
    <w:useFELayout/>
  </w:compat>
  <w:rsids>
    <w:rsidRoot w:val="0037334C"/>
    <w:rsid w:val="000B214E"/>
    <w:rsid w:val="00227A36"/>
    <w:rsid w:val="002440B0"/>
    <w:rsid w:val="0037334C"/>
    <w:rsid w:val="005A4652"/>
    <w:rsid w:val="0095499B"/>
    <w:rsid w:val="00C8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6" type="connector" idref="#_x0000_s1037"/>
        <o:r id="V:Rule7" type="connector" idref="#_x0000_s1026"/>
        <o:r id="V:Rule8" type="connector" idref="#_x0000_s1038"/>
        <o:r id="V:Rule9" type="connector" idref="#_x0000_s1036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5">
    <w:name w:val="A5"/>
    <w:uiPriority w:val="99"/>
    <w:rsid w:val="0037334C"/>
    <w:rPr>
      <w:rFonts w:cs="Minion Pro"/>
      <w:b/>
      <w:bCs/>
      <w:color w:val="000000"/>
      <w:sz w:val="36"/>
      <w:szCs w:val="36"/>
    </w:rPr>
  </w:style>
  <w:style w:type="paragraph" w:customStyle="1" w:styleId="Pa17">
    <w:name w:val="Pa17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4C"/>
    <w:rPr>
      <w:rFonts w:ascii="Tahoma" w:hAnsi="Tahoma" w:cs="Tahoma"/>
      <w:sz w:val="16"/>
      <w:szCs w:val="16"/>
    </w:rPr>
  </w:style>
  <w:style w:type="paragraph" w:customStyle="1" w:styleId="Pa11">
    <w:name w:val="Pa11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table" w:styleId="TableGrid">
    <w:name w:val="Table Grid"/>
    <w:basedOn w:val="TableNormal"/>
    <w:uiPriority w:val="59"/>
    <w:rsid w:val="00373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37334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Default">
    <w:name w:val="Default"/>
    <w:rsid w:val="0037334C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37334C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27A36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227A36"/>
    <w:pPr>
      <w:spacing w:line="24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227A36"/>
    <w:pPr>
      <w:spacing w:line="24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227A36"/>
    <w:pPr>
      <w:spacing w:line="241" w:lineRule="atLeast"/>
    </w:pPr>
    <w:rPr>
      <w:rFonts w:cstheme="minorBidi"/>
      <w:color w:val="auto"/>
    </w:rPr>
  </w:style>
  <w:style w:type="paragraph" w:customStyle="1" w:styleId="Pa62">
    <w:name w:val="Pa62"/>
    <w:basedOn w:val="Default"/>
    <w:next w:val="Default"/>
    <w:uiPriority w:val="99"/>
    <w:rsid w:val="00227A36"/>
    <w:pPr>
      <w:spacing w:line="24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227A36"/>
    <w:pPr>
      <w:spacing w:line="241" w:lineRule="atLeast"/>
    </w:pPr>
    <w:rPr>
      <w:rFonts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227A36"/>
    <w:pPr>
      <w:spacing w:line="241" w:lineRule="atLeast"/>
    </w:pPr>
    <w:rPr>
      <w:rFonts w:cstheme="minorBidi"/>
      <w:color w:val="auto"/>
    </w:rPr>
  </w:style>
  <w:style w:type="paragraph" w:customStyle="1" w:styleId="Pa86">
    <w:name w:val="Pa86"/>
    <w:basedOn w:val="Default"/>
    <w:next w:val="Default"/>
    <w:uiPriority w:val="99"/>
    <w:rsid w:val="00227A36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miloske</dc:creator>
  <cp:keywords/>
  <dc:description/>
  <cp:lastModifiedBy>miloske</cp:lastModifiedBy>
  <cp:revision>6</cp:revision>
  <dcterms:created xsi:type="dcterms:W3CDTF">2017-09-20T16:16:00Z</dcterms:created>
  <dcterms:modified xsi:type="dcterms:W3CDTF">2017-09-20T16:46:00Z</dcterms:modified>
</cp:coreProperties>
</file>